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271D" w14:textId="1EF58F5E" w:rsidR="004E6F32" w:rsidRPr="00923273" w:rsidRDefault="004E6F32" w:rsidP="00B947AD">
      <w:pPr>
        <w:spacing w:line="240" w:lineRule="auto"/>
        <w:ind w:right="142"/>
        <w:jc w:val="center"/>
        <w:rPr>
          <w:rFonts w:ascii="Arial Narrow" w:hAnsi="Arial Narrow"/>
          <w:b/>
          <w:bCs/>
          <w:sz w:val="32"/>
          <w:szCs w:val="32"/>
        </w:rPr>
      </w:pPr>
      <w:permStart w:id="96958825" w:edGrp="everyone"/>
      <w:permEnd w:id="96958825"/>
      <w:r w:rsidRPr="00923273">
        <w:rPr>
          <w:rFonts w:ascii="Arial Narrow" w:hAnsi="Arial Narrow"/>
          <w:b/>
          <w:bCs/>
          <w:sz w:val="32"/>
          <w:szCs w:val="32"/>
        </w:rPr>
        <w:t xml:space="preserve">INFORME DE CONCILIACIÓN AL PROYECTO DE LEY NÚMERO 218 DE 2020 SENADO Y 643 DE 2021 CÁMARA </w:t>
      </w:r>
    </w:p>
    <w:p w14:paraId="65276730" w14:textId="7114B29D" w:rsidR="004E6F32" w:rsidRPr="00923273" w:rsidRDefault="004E6F32" w:rsidP="00B947AD">
      <w:pPr>
        <w:spacing w:line="240" w:lineRule="auto"/>
        <w:ind w:right="142"/>
        <w:jc w:val="center"/>
        <w:rPr>
          <w:rFonts w:ascii="Arial Narrow" w:hAnsi="Arial Narrow"/>
          <w:sz w:val="32"/>
          <w:szCs w:val="32"/>
        </w:rPr>
      </w:pPr>
      <w:r w:rsidRPr="00923273">
        <w:rPr>
          <w:rFonts w:ascii="Arial Narrow" w:hAnsi="Arial Narrow"/>
          <w:sz w:val="32"/>
          <w:szCs w:val="32"/>
        </w:rPr>
        <w:t>“</w:t>
      </w:r>
      <w:r w:rsidRPr="00923273">
        <w:rPr>
          <w:rFonts w:ascii="Arial Narrow" w:hAnsi="Arial Narrow"/>
          <w:i/>
          <w:sz w:val="32"/>
          <w:szCs w:val="32"/>
        </w:rPr>
        <w:t>Por medio de la cual se protege el patrimonio espeleológico colombiano</w:t>
      </w:r>
      <w:r w:rsidRPr="00923273">
        <w:rPr>
          <w:rFonts w:ascii="Arial Narrow" w:hAnsi="Arial Narrow"/>
          <w:sz w:val="32"/>
          <w:szCs w:val="32"/>
        </w:rPr>
        <w:t>”.</w:t>
      </w:r>
    </w:p>
    <w:p w14:paraId="41B5A6D7" w14:textId="4E0F23DD" w:rsidR="004E6F32" w:rsidRDefault="004E6F32" w:rsidP="00B947AD">
      <w:pPr>
        <w:spacing w:line="240" w:lineRule="auto"/>
        <w:ind w:right="142"/>
        <w:rPr>
          <w:rFonts w:ascii="Arial Narrow" w:hAnsi="Arial Narrow"/>
          <w:sz w:val="28"/>
          <w:szCs w:val="28"/>
        </w:rPr>
      </w:pPr>
    </w:p>
    <w:p w14:paraId="35DFB139" w14:textId="77777777" w:rsidR="00BD7444" w:rsidRPr="00FC60F4" w:rsidRDefault="00BD7444" w:rsidP="00B947AD">
      <w:pPr>
        <w:spacing w:line="240" w:lineRule="auto"/>
        <w:ind w:right="142"/>
        <w:rPr>
          <w:rFonts w:ascii="Arial Narrow" w:hAnsi="Arial Narrow"/>
          <w:sz w:val="28"/>
          <w:szCs w:val="28"/>
        </w:rPr>
      </w:pPr>
    </w:p>
    <w:p w14:paraId="33AE8C9B" w14:textId="0CFB653C" w:rsidR="004E6F32" w:rsidRPr="00FC60F4" w:rsidRDefault="004E6F32" w:rsidP="00B947AD">
      <w:pPr>
        <w:spacing w:line="240" w:lineRule="auto"/>
        <w:ind w:right="142"/>
        <w:rPr>
          <w:rFonts w:ascii="Arial Narrow" w:hAnsi="Arial Narrow"/>
          <w:sz w:val="28"/>
          <w:szCs w:val="28"/>
        </w:rPr>
      </w:pPr>
      <w:r w:rsidRPr="00FC60F4">
        <w:rPr>
          <w:rFonts w:ascii="Arial Narrow" w:hAnsi="Arial Narrow"/>
          <w:sz w:val="28"/>
          <w:szCs w:val="28"/>
        </w:rPr>
        <w:t>Bogotá,D.C.;</w:t>
      </w:r>
      <w:r w:rsidR="004A19D6">
        <w:rPr>
          <w:rFonts w:ascii="Arial Narrow" w:hAnsi="Arial Narrow"/>
          <w:sz w:val="28"/>
          <w:szCs w:val="28"/>
        </w:rPr>
        <w:t xml:space="preserve"> 08 de Junio de 2022</w:t>
      </w:r>
    </w:p>
    <w:p w14:paraId="7380376C" w14:textId="18DB17A2" w:rsidR="004E6F32" w:rsidRPr="00FC60F4" w:rsidRDefault="004E6F32" w:rsidP="00B947AD">
      <w:pPr>
        <w:spacing w:line="240" w:lineRule="auto"/>
        <w:ind w:right="142"/>
        <w:rPr>
          <w:rFonts w:ascii="Arial Narrow" w:hAnsi="Arial Narrow"/>
          <w:sz w:val="28"/>
          <w:szCs w:val="28"/>
        </w:rPr>
      </w:pPr>
    </w:p>
    <w:p w14:paraId="28265CD2" w14:textId="3A6A7887" w:rsidR="004E6F32" w:rsidRPr="00FC60F4" w:rsidRDefault="004E6F32" w:rsidP="00B947AD">
      <w:pPr>
        <w:tabs>
          <w:tab w:val="left" w:pos="6300"/>
        </w:tabs>
        <w:spacing w:line="240" w:lineRule="auto"/>
        <w:ind w:right="142"/>
        <w:rPr>
          <w:rFonts w:ascii="Arial Narrow" w:hAnsi="Arial Narrow"/>
          <w:sz w:val="28"/>
          <w:szCs w:val="28"/>
        </w:rPr>
      </w:pPr>
      <w:r w:rsidRPr="00FC60F4">
        <w:rPr>
          <w:rFonts w:ascii="Arial Narrow" w:hAnsi="Arial Narrow"/>
          <w:sz w:val="28"/>
          <w:szCs w:val="28"/>
        </w:rPr>
        <w:t>Honorable Senador</w:t>
      </w:r>
      <w:r w:rsidR="00AB2F97">
        <w:rPr>
          <w:rFonts w:ascii="Arial Narrow" w:hAnsi="Arial Narrow"/>
          <w:sz w:val="28"/>
          <w:szCs w:val="28"/>
        </w:rPr>
        <w:tab/>
      </w:r>
    </w:p>
    <w:p w14:paraId="3712190A" w14:textId="125A3B81" w:rsidR="004E6F32" w:rsidRPr="00FC60F4" w:rsidRDefault="004E6F32" w:rsidP="00B947AD">
      <w:pPr>
        <w:spacing w:line="240" w:lineRule="auto"/>
        <w:ind w:right="142"/>
        <w:rPr>
          <w:rFonts w:ascii="Arial Narrow" w:hAnsi="Arial Narrow"/>
          <w:b/>
          <w:sz w:val="28"/>
          <w:szCs w:val="28"/>
        </w:rPr>
      </w:pPr>
      <w:r w:rsidRPr="00FC60F4">
        <w:rPr>
          <w:rFonts w:ascii="Arial Narrow" w:hAnsi="Arial Narrow"/>
          <w:b/>
          <w:sz w:val="28"/>
          <w:szCs w:val="28"/>
        </w:rPr>
        <w:t>JUAN DIEGO G</w:t>
      </w:r>
      <w:r w:rsidR="000357B7">
        <w:rPr>
          <w:rFonts w:ascii="Arial Narrow" w:hAnsi="Arial Narrow"/>
          <w:b/>
          <w:sz w:val="28"/>
          <w:szCs w:val="28"/>
        </w:rPr>
        <w:t>Ó</w:t>
      </w:r>
      <w:r w:rsidRPr="00FC60F4">
        <w:rPr>
          <w:rFonts w:ascii="Arial Narrow" w:hAnsi="Arial Narrow"/>
          <w:b/>
          <w:sz w:val="28"/>
          <w:szCs w:val="28"/>
        </w:rPr>
        <w:t>MEZ JIMÉNEZ</w:t>
      </w:r>
    </w:p>
    <w:p w14:paraId="4C575F69" w14:textId="77777777" w:rsidR="004E6F32" w:rsidRPr="00FC60F4" w:rsidRDefault="004E6F32" w:rsidP="00B947AD">
      <w:pPr>
        <w:spacing w:line="240" w:lineRule="auto"/>
        <w:ind w:right="142"/>
        <w:rPr>
          <w:rFonts w:ascii="Arial Narrow" w:hAnsi="Arial Narrow"/>
          <w:sz w:val="28"/>
          <w:szCs w:val="28"/>
        </w:rPr>
      </w:pPr>
      <w:r w:rsidRPr="00FC60F4">
        <w:rPr>
          <w:rFonts w:ascii="Arial Narrow" w:hAnsi="Arial Narrow"/>
          <w:sz w:val="28"/>
          <w:szCs w:val="28"/>
        </w:rPr>
        <w:t>Presidente</w:t>
      </w:r>
    </w:p>
    <w:p w14:paraId="4EF4239F" w14:textId="77777777" w:rsidR="004E6F32" w:rsidRPr="00FC60F4" w:rsidRDefault="004E6F32" w:rsidP="00B947AD">
      <w:pPr>
        <w:spacing w:line="240" w:lineRule="auto"/>
        <w:ind w:right="142"/>
        <w:rPr>
          <w:rFonts w:ascii="Arial Narrow" w:hAnsi="Arial Narrow"/>
          <w:sz w:val="28"/>
          <w:szCs w:val="28"/>
        </w:rPr>
      </w:pPr>
      <w:r w:rsidRPr="00FC60F4">
        <w:rPr>
          <w:rFonts w:ascii="Arial Narrow" w:hAnsi="Arial Narrow"/>
          <w:sz w:val="28"/>
          <w:szCs w:val="28"/>
        </w:rPr>
        <w:t>Senado de la República</w:t>
      </w:r>
    </w:p>
    <w:p w14:paraId="07077ADC" w14:textId="77777777" w:rsidR="004E6F32" w:rsidRPr="00FC60F4" w:rsidRDefault="004E6F32" w:rsidP="00B947AD">
      <w:pPr>
        <w:spacing w:line="240" w:lineRule="auto"/>
        <w:ind w:right="142"/>
        <w:rPr>
          <w:rFonts w:ascii="Arial Narrow" w:hAnsi="Arial Narrow"/>
          <w:sz w:val="28"/>
          <w:szCs w:val="28"/>
        </w:rPr>
      </w:pPr>
      <w:r w:rsidRPr="00FC60F4">
        <w:rPr>
          <w:rFonts w:ascii="Arial Narrow" w:hAnsi="Arial Narrow"/>
          <w:sz w:val="28"/>
          <w:szCs w:val="28"/>
        </w:rPr>
        <w:t>E.</w:t>
      </w:r>
      <w:r w:rsidRPr="00FC60F4">
        <w:rPr>
          <w:rFonts w:ascii="Arial Narrow" w:hAnsi="Arial Narrow"/>
          <w:sz w:val="28"/>
          <w:szCs w:val="28"/>
        </w:rPr>
        <w:tab/>
        <w:t>S.</w:t>
      </w:r>
      <w:r w:rsidRPr="00FC60F4">
        <w:rPr>
          <w:rFonts w:ascii="Arial Narrow" w:hAnsi="Arial Narrow"/>
          <w:sz w:val="28"/>
          <w:szCs w:val="28"/>
        </w:rPr>
        <w:tab/>
        <w:t>D.</w:t>
      </w:r>
    </w:p>
    <w:p w14:paraId="4FE734A7" w14:textId="19B8D599" w:rsidR="004E6F32" w:rsidRPr="00FC60F4" w:rsidRDefault="004E6F32" w:rsidP="00B947AD">
      <w:pPr>
        <w:spacing w:line="240" w:lineRule="auto"/>
        <w:ind w:right="142"/>
        <w:rPr>
          <w:rFonts w:ascii="Arial Narrow" w:hAnsi="Arial Narrow"/>
          <w:sz w:val="28"/>
          <w:szCs w:val="28"/>
        </w:rPr>
      </w:pPr>
    </w:p>
    <w:p w14:paraId="62E71949" w14:textId="77777777" w:rsidR="004E6F32" w:rsidRPr="00FC60F4" w:rsidRDefault="004E6F32" w:rsidP="00B947AD">
      <w:pPr>
        <w:spacing w:line="240" w:lineRule="auto"/>
        <w:ind w:right="142"/>
        <w:rPr>
          <w:rFonts w:ascii="Arial Narrow" w:hAnsi="Arial Narrow"/>
          <w:sz w:val="28"/>
          <w:szCs w:val="28"/>
        </w:rPr>
      </w:pPr>
    </w:p>
    <w:p w14:paraId="5B3850DD" w14:textId="4173F2BC" w:rsidR="004E6F32" w:rsidRPr="00FC60F4" w:rsidRDefault="004E6F32" w:rsidP="00B947AD">
      <w:pPr>
        <w:spacing w:line="240" w:lineRule="auto"/>
        <w:ind w:right="142"/>
        <w:rPr>
          <w:rFonts w:ascii="Arial Narrow" w:hAnsi="Arial Narrow"/>
          <w:sz w:val="28"/>
          <w:szCs w:val="28"/>
        </w:rPr>
      </w:pPr>
      <w:r w:rsidRPr="00FC60F4">
        <w:rPr>
          <w:rFonts w:ascii="Arial Narrow" w:hAnsi="Arial Narrow"/>
          <w:sz w:val="28"/>
          <w:szCs w:val="28"/>
        </w:rPr>
        <w:t>Honorable Representante</w:t>
      </w:r>
    </w:p>
    <w:p w14:paraId="507F1550" w14:textId="77777777" w:rsidR="004E6F32" w:rsidRPr="00FC60F4" w:rsidRDefault="004E6F32" w:rsidP="00B947AD">
      <w:pPr>
        <w:spacing w:line="240" w:lineRule="auto"/>
        <w:ind w:right="142"/>
        <w:rPr>
          <w:rFonts w:ascii="Arial Narrow" w:hAnsi="Arial Narrow"/>
          <w:b/>
          <w:sz w:val="28"/>
          <w:szCs w:val="28"/>
        </w:rPr>
      </w:pPr>
      <w:r w:rsidRPr="00FC60F4">
        <w:rPr>
          <w:rFonts w:ascii="Arial Narrow" w:hAnsi="Arial Narrow"/>
          <w:b/>
          <w:sz w:val="28"/>
          <w:szCs w:val="28"/>
        </w:rPr>
        <w:t>JENNIFER KRISTIN ARIAS FALLA</w:t>
      </w:r>
    </w:p>
    <w:p w14:paraId="36618ED5" w14:textId="77777777" w:rsidR="004E6F32" w:rsidRPr="00FC60F4" w:rsidRDefault="004E6F32" w:rsidP="00B947AD">
      <w:pPr>
        <w:spacing w:line="240" w:lineRule="auto"/>
        <w:ind w:right="142"/>
        <w:rPr>
          <w:rFonts w:ascii="Arial Narrow" w:hAnsi="Arial Narrow"/>
          <w:sz w:val="28"/>
          <w:szCs w:val="28"/>
        </w:rPr>
      </w:pPr>
      <w:r w:rsidRPr="00FC60F4">
        <w:rPr>
          <w:rFonts w:ascii="Arial Narrow" w:hAnsi="Arial Narrow"/>
          <w:sz w:val="28"/>
          <w:szCs w:val="28"/>
        </w:rPr>
        <w:t>Presidente</w:t>
      </w:r>
    </w:p>
    <w:p w14:paraId="57B14304" w14:textId="77777777" w:rsidR="004E6F32" w:rsidRPr="00FC60F4" w:rsidRDefault="004E6F32" w:rsidP="00B947AD">
      <w:pPr>
        <w:spacing w:line="240" w:lineRule="auto"/>
        <w:ind w:right="142"/>
        <w:rPr>
          <w:rFonts w:ascii="Arial Narrow" w:hAnsi="Arial Narrow"/>
          <w:sz w:val="28"/>
          <w:szCs w:val="28"/>
        </w:rPr>
      </w:pPr>
      <w:r w:rsidRPr="00FC60F4">
        <w:rPr>
          <w:rFonts w:ascii="Arial Narrow" w:hAnsi="Arial Narrow"/>
          <w:sz w:val="28"/>
          <w:szCs w:val="28"/>
        </w:rPr>
        <w:t>Cámara de Representantes</w:t>
      </w:r>
    </w:p>
    <w:p w14:paraId="4664CECA" w14:textId="77777777" w:rsidR="004E6F32" w:rsidRPr="00FC60F4" w:rsidRDefault="004E6F32" w:rsidP="00B947AD">
      <w:pPr>
        <w:spacing w:line="240" w:lineRule="auto"/>
        <w:ind w:right="142"/>
        <w:rPr>
          <w:rFonts w:ascii="Arial Narrow" w:hAnsi="Arial Narrow"/>
          <w:sz w:val="28"/>
          <w:szCs w:val="28"/>
        </w:rPr>
      </w:pPr>
      <w:r w:rsidRPr="00FC60F4">
        <w:rPr>
          <w:rFonts w:ascii="Arial Narrow" w:hAnsi="Arial Narrow"/>
          <w:sz w:val="28"/>
          <w:szCs w:val="28"/>
        </w:rPr>
        <w:t>E.</w:t>
      </w:r>
      <w:r w:rsidRPr="00FC60F4">
        <w:rPr>
          <w:rFonts w:ascii="Arial Narrow" w:hAnsi="Arial Narrow"/>
          <w:sz w:val="28"/>
          <w:szCs w:val="28"/>
        </w:rPr>
        <w:tab/>
        <w:t>S.</w:t>
      </w:r>
      <w:r w:rsidRPr="00FC60F4">
        <w:rPr>
          <w:rFonts w:ascii="Arial Narrow" w:hAnsi="Arial Narrow"/>
          <w:sz w:val="28"/>
          <w:szCs w:val="28"/>
        </w:rPr>
        <w:tab/>
        <w:t>D.</w:t>
      </w:r>
    </w:p>
    <w:p w14:paraId="245DE929" w14:textId="56C1E307" w:rsidR="004E6F32" w:rsidRPr="00FC60F4" w:rsidRDefault="004E6F32" w:rsidP="00B947AD">
      <w:pPr>
        <w:spacing w:line="240" w:lineRule="auto"/>
        <w:ind w:right="142"/>
        <w:rPr>
          <w:rFonts w:ascii="Arial Narrow" w:hAnsi="Arial Narrow"/>
          <w:sz w:val="28"/>
          <w:szCs w:val="28"/>
        </w:rPr>
      </w:pPr>
    </w:p>
    <w:p w14:paraId="672F77C1" w14:textId="77777777" w:rsidR="004E6F32" w:rsidRPr="00FC60F4" w:rsidRDefault="004E6F32" w:rsidP="00B947AD">
      <w:pPr>
        <w:spacing w:line="240" w:lineRule="auto"/>
        <w:ind w:right="142"/>
        <w:rPr>
          <w:rFonts w:ascii="Arial Narrow" w:hAnsi="Arial Narrow"/>
          <w:sz w:val="28"/>
          <w:szCs w:val="28"/>
        </w:rPr>
      </w:pPr>
    </w:p>
    <w:p w14:paraId="23E3C3ED" w14:textId="77777777" w:rsidR="00CD0883" w:rsidRDefault="004E6F32" w:rsidP="00B947AD">
      <w:pPr>
        <w:spacing w:line="240" w:lineRule="auto"/>
        <w:ind w:right="142"/>
        <w:jc w:val="both"/>
        <w:rPr>
          <w:rFonts w:ascii="Arial Narrow" w:hAnsi="Arial Narrow"/>
          <w:b/>
          <w:bCs/>
          <w:sz w:val="28"/>
          <w:szCs w:val="28"/>
        </w:rPr>
      </w:pPr>
      <w:r w:rsidRPr="00FC60F4">
        <w:rPr>
          <w:rFonts w:ascii="Arial Narrow" w:hAnsi="Arial Narrow"/>
          <w:b/>
          <w:bCs/>
          <w:sz w:val="28"/>
          <w:szCs w:val="28"/>
        </w:rPr>
        <w:t xml:space="preserve">Rerefencia. </w:t>
      </w:r>
    </w:p>
    <w:p w14:paraId="78EBE8EB" w14:textId="77777777" w:rsidR="00CD0883" w:rsidRDefault="00CD0883" w:rsidP="00B947AD">
      <w:pPr>
        <w:spacing w:line="240" w:lineRule="auto"/>
        <w:ind w:right="142"/>
        <w:jc w:val="both"/>
        <w:rPr>
          <w:rFonts w:ascii="Arial Narrow" w:hAnsi="Arial Narrow"/>
          <w:b/>
          <w:bCs/>
          <w:sz w:val="28"/>
          <w:szCs w:val="28"/>
        </w:rPr>
      </w:pPr>
    </w:p>
    <w:p w14:paraId="584662F9" w14:textId="73E024AD" w:rsidR="002D7180" w:rsidRPr="00FC60F4" w:rsidRDefault="004E6F32" w:rsidP="00B947AD">
      <w:pPr>
        <w:spacing w:line="240" w:lineRule="auto"/>
        <w:ind w:right="142"/>
        <w:jc w:val="both"/>
        <w:rPr>
          <w:rFonts w:ascii="Arial Narrow" w:hAnsi="Arial Narrow"/>
          <w:b/>
          <w:bCs/>
          <w:sz w:val="28"/>
          <w:szCs w:val="28"/>
        </w:rPr>
      </w:pPr>
      <w:r w:rsidRPr="00FC60F4">
        <w:rPr>
          <w:rFonts w:ascii="Arial Narrow" w:hAnsi="Arial Narrow"/>
          <w:b/>
          <w:bCs/>
          <w:sz w:val="28"/>
          <w:szCs w:val="28"/>
        </w:rPr>
        <w:t xml:space="preserve">INFORME DE CONCILIACIÓN AL PROYECTO DE LEY NÚMERO </w:t>
      </w:r>
      <w:r w:rsidR="002D7180" w:rsidRPr="00FC60F4">
        <w:rPr>
          <w:rFonts w:ascii="Arial Narrow" w:hAnsi="Arial Narrow"/>
          <w:b/>
          <w:bCs/>
          <w:sz w:val="28"/>
          <w:szCs w:val="28"/>
        </w:rPr>
        <w:t xml:space="preserve">218 DE 2020 SENADO Y 643 DE 2021 CÁMARA </w:t>
      </w:r>
      <w:r w:rsidR="002D7180" w:rsidRPr="00FC60F4">
        <w:rPr>
          <w:rFonts w:ascii="Arial Narrow" w:hAnsi="Arial Narrow"/>
          <w:sz w:val="28"/>
          <w:szCs w:val="28"/>
        </w:rPr>
        <w:t>“</w:t>
      </w:r>
      <w:r w:rsidR="002D7180" w:rsidRPr="00FC60F4">
        <w:rPr>
          <w:rFonts w:ascii="Arial Narrow" w:hAnsi="Arial Narrow"/>
          <w:i/>
          <w:sz w:val="28"/>
          <w:szCs w:val="28"/>
        </w:rPr>
        <w:t>Por medio de la cual se protege el patrimonio espeleológico colombiano</w:t>
      </w:r>
      <w:r w:rsidR="002D7180" w:rsidRPr="00FC60F4">
        <w:rPr>
          <w:rFonts w:ascii="Arial Narrow" w:hAnsi="Arial Narrow"/>
          <w:sz w:val="28"/>
          <w:szCs w:val="28"/>
        </w:rPr>
        <w:t>”.</w:t>
      </w:r>
    </w:p>
    <w:p w14:paraId="322FEAB2" w14:textId="343BDCFB" w:rsidR="009F69CF" w:rsidRDefault="009F69CF" w:rsidP="00B947AD">
      <w:pPr>
        <w:spacing w:line="240" w:lineRule="auto"/>
        <w:ind w:right="142"/>
        <w:jc w:val="both"/>
        <w:rPr>
          <w:rFonts w:ascii="Arial Narrow" w:hAnsi="Arial Narrow"/>
          <w:sz w:val="28"/>
          <w:szCs w:val="28"/>
          <w:lang w:val="es-ES"/>
        </w:rPr>
      </w:pPr>
    </w:p>
    <w:p w14:paraId="77995203" w14:textId="77777777" w:rsidR="006B6902" w:rsidRPr="00FC60F4" w:rsidRDefault="006B6902" w:rsidP="00B947AD">
      <w:pPr>
        <w:spacing w:line="240" w:lineRule="auto"/>
        <w:ind w:right="142"/>
        <w:jc w:val="both"/>
        <w:rPr>
          <w:rFonts w:ascii="Arial Narrow" w:hAnsi="Arial Narrow"/>
          <w:sz w:val="28"/>
          <w:szCs w:val="28"/>
          <w:lang w:val="es-ES"/>
        </w:rPr>
      </w:pPr>
    </w:p>
    <w:p w14:paraId="30165C49" w14:textId="7D48FE22" w:rsidR="00012C20" w:rsidRPr="00FC60F4" w:rsidRDefault="00012C20" w:rsidP="00B947AD">
      <w:pPr>
        <w:spacing w:line="240" w:lineRule="auto"/>
        <w:ind w:right="142"/>
        <w:rPr>
          <w:rFonts w:ascii="Arial Narrow" w:hAnsi="Arial Narrow"/>
          <w:sz w:val="28"/>
          <w:szCs w:val="28"/>
        </w:rPr>
      </w:pPr>
      <w:r w:rsidRPr="00FC60F4">
        <w:rPr>
          <w:rFonts w:ascii="Arial Narrow" w:hAnsi="Arial Narrow"/>
          <w:sz w:val="28"/>
          <w:szCs w:val="28"/>
        </w:rPr>
        <w:t>Honorables Presidentes:</w:t>
      </w:r>
    </w:p>
    <w:p w14:paraId="744A4F0A" w14:textId="77777777" w:rsidR="00012C20" w:rsidRPr="00FC60F4" w:rsidRDefault="00012C20" w:rsidP="00B947AD">
      <w:pPr>
        <w:spacing w:line="240" w:lineRule="auto"/>
        <w:ind w:right="142"/>
        <w:rPr>
          <w:rFonts w:ascii="Arial Narrow" w:hAnsi="Arial Narrow"/>
          <w:sz w:val="28"/>
          <w:szCs w:val="28"/>
        </w:rPr>
      </w:pPr>
    </w:p>
    <w:p w14:paraId="64DF3263" w14:textId="3D609535" w:rsidR="00012C20" w:rsidRPr="00FC60F4" w:rsidRDefault="00012C20" w:rsidP="00B947AD">
      <w:pPr>
        <w:spacing w:line="240" w:lineRule="auto"/>
        <w:ind w:right="142"/>
        <w:jc w:val="both"/>
        <w:rPr>
          <w:rFonts w:ascii="Arial Narrow" w:hAnsi="Arial Narrow"/>
          <w:sz w:val="28"/>
          <w:szCs w:val="28"/>
        </w:rPr>
      </w:pPr>
      <w:r w:rsidRPr="00FC60F4">
        <w:rPr>
          <w:rFonts w:ascii="Arial Narrow" w:hAnsi="Arial Narrow"/>
          <w:sz w:val="28"/>
          <w:szCs w:val="28"/>
        </w:rPr>
        <w:t>Conforme al artículo 161 de la Constitución Política de Colombia y al artículo 186 de la Ley 5 de 1992 y con el fin de dar cumplimiento a las designaciones efectuadas por las Presidencias del Honorable Senado de la República y de la Honorable Cámara de Representantes, los suscritos integrantes de la Comisión Accidental de Conciliación procedemos a realizar el estudio comparativo de los textos aprobados en la Plenaria del Honorable Senado de la República y la Honorable Cámara de Representantes. De dicha revisión, se encontraron diferencias entre los textos que fueron aprobados en cada una de las Cámaras.</w:t>
      </w:r>
    </w:p>
    <w:p w14:paraId="3D48DE62" w14:textId="77777777" w:rsidR="00012C20" w:rsidRPr="00FC60F4" w:rsidRDefault="00012C20" w:rsidP="00B947AD">
      <w:pPr>
        <w:spacing w:line="240" w:lineRule="auto"/>
        <w:ind w:right="142"/>
        <w:jc w:val="both"/>
        <w:rPr>
          <w:rFonts w:ascii="Arial Narrow" w:hAnsi="Arial Narrow"/>
          <w:sz w:val="28"/>
          <w:szCs w:val="28"/>
        </w:rPr>
      </w:pPr>
    </w:p>
    <w:p w14:paraId="1E89F457" w14:textId="41631D0B" w:rsidR="00012C20" w:rsidRDefault="00012C20" w:rsidP="00B947AD">
      <w:pPr>
        <w:spacing w:line="240" w:lineRule="auto"/>
        <w:ind w:right="142"/>
        <w:jc w:val="both"/>
        <w:rPr>
          <w:rFonts w:ascii="Arial Narrow" w:hAnsi="Arial Narrow"/>
          <w:sz w:val="28"/>
          <w:szCs w:val="28"/>
        </w:rPr>
      </w:pPr>
      <w:r w:rsidRPr="00FC60F4">
        <w:rPr>
          <w:rFonts w:ascii="Arial Narrow" w:hAnsi="Arial Narrow"/>
          <w:sz w:val="28"/>
          <w:szCs w:val="28"/>
        </w:rPr>
        <w:lastRenderedPageBreak/>
        <w:t xml:space="preserve">Una vez analizados ambos textos, </w:t>
      </w:r>
      <w:r w:rsidRPr="00FC60F4">
        <w:rPr>
          <w:rFonts w:ascii="Arial Narrow" w:hAnsi="Arial Narrow"/>
          <w:b/>
          <w:bCs/>
          <w:sz w:val="28"/>
          <w:szCs w:val="28"/>
        </w:rPr>
        <w:t>decidimos acoger el texto aprobado por la Cámara de Representantes</w:t>
      </w:r>
      <w:r w:rsidR="00E03574">
        <w:rPr>
          <w:rFonts w:ascii="Arial Narrow" w:hAnsi="Arial Narrow"/>
          <w:b/>
          <w:bCs/>
          <w:sz w:val="28"/>
          <w:szCs w:val="28"/>
        </w:rPr>
        <w:t xml:space="preserve">. </w:t>
      </w:r>
      <w:r w:rsidR="00E03574">
        <w:rPr>
          <w:rFonts w:ascii="Arial Narrow" w:hAnsi="Arial Narrow"/>
          <w:sz w:val="28"/>
          <w:szCs w:val="28"/>
        </w:rPr>
        <w:t>En él se</w:t>
      </w:r>
      <w:r w:rsidR="00E03574" w:rsidRPr="00E03574">
        <w:rPr>
          <w:rFonts w:ascii="Arial Narrow" w:hAnsi="Arial Narrow"/>
          <w:sz w:val="28"/>
          <w:szCs w:val="28"/>
        </w:rPr>
        <w:t xml:space="preserve"> recoge</w:t>
      </w:r>
      <w:r w:rsidR="00E03574">
        <w:rPr>
          <w:rFonts w:ascii="Arial Narrow" w:hAnsi="Arial Narrow"/>
          <w:sz w:val="28"/>
          <w:szCs w:val="28"/>
        </w:rPr>
        <w:t xml:space="preserve">n los contenidos del </w:t>
      </w:r>
      <w:r w:rsidR="00067D4C" w:rsidRPr="00FC60F4">
        <w:rPr>
          <w:rFonts w:ascii="Arial Narrow" w:hAnsi="Arial Narrow"/>
          <w:sz w:val="28"/>
          <w:szCs w:val="28"/>
        </w:rPr>
        <w:t xml:space="preserve">texto aprobado por el Senado, </w:t>
      </w:r>
      <w:r w:rsidR="00E03574">
        <w:rPr>
          <w:rFonts w:ascii="Arial Narrow" w:hAnsi="Arial Narrow"/>
          <w:sz w:val="28"/>
          <w:szCs w:val="28"/>
        </w:rPr>
        <w:t>y se plasman los aportes del Gobierno nacional que permitieron superar las inquietudes sobre su alcance.</w:t>
      </w:r>
    </w:p>
    <w:p w14:paraId="590CA83B" w14:textId="77777777" w:rsidR="00CD0883" w:rsidRPr="00FC60F4" w:rsidRDefault="00CD0883" w:rsidP="00B947AD">
      <w:pPr>
        <w:spacing w:line="240" w:lineRule="auto"/>
        <w:ind w:right="142"/>
        <w:jc w:val="both"/>
        <w:rPr>
          <w:rFonts w:ascii="Arial Narrow" w:hAnsi="Arial Narrow"/>
          <w:sz w:val="28"/>
          <w:szCs w:val="28"/>
        </w:rPr>
      </w:pPr>
    </w:p>
    <w:p w14:paraId="619CDFF2" w14:textId="328FA05A" w:rsidR="00012C20" w:rsidRPr="00FC60F4" w:rsidRDefault="00012C20" w:rsidP="00B947AD">
      <w:pPr>
        <w:spacing w:line="240" w:lineRule="auto"/>
        <w:ind w:right="142"/>
        <w:jc w:val="both"/>
        <w:rPr>
          <w:rFonts w:ascii="Arial Narrow" w:hAnsi="Arial Narrow"/>
          <w:sz w:val="28"/>
          <w:szCs w:val="28"/>
        </w:rPr>
      </w:pPr>
      <w:r w:rsidRPr="00FC60F4">
        <w:rPr>
          <w:rFonts w:ascii="Arial Narrow" w:hAnsi="Arial Narrow"/>
          <w:sz w:val="28"/>
          <w:szCs w:val="28"/>
        </w:rPr>
        <w:t xml:space="preserve">Por este motivo, nos permitimos someter a consideración de las Plenarias del Senado y de la Cámara de Representantes, por su digno conducto, </w:t>
      </w:r>
      <w:r w:rsidR="001E7508" w:rsidRPr="00FC60F4">
        <w:rPr>
          <w:rFonts w:ascii="Arial Narrow" w:hAnsi="Arial Narrow"/>
          <w:sz w:val="28"/>
          <w:szCs w:val="28"/>
        </w:rPr>
        <w:t>el presente</w:t>
      </w:r>
      <w:r w:rsidRPr="00FC60F4">
        <w:rPr>
          <w:rFonts w:ascii="Arial Narrow" w:hAnsi="Arial Narrow"/>
          <w:sz w:val="28"/>
          <w:szCs w:val="28"/>
        </w:rPr>
        <w:t xml:space="preserve"> texto conciliado del proyecto de ley de la referencia, dirimiendo de esta manera las discrepancias existentes entre los textos aprobados por la plenaria del Senado el pasado </w:t>
      </w:r>
      <w:r w:rsidR="001E7508" w:rsidRPr="00FC60F4">
        <w:rPr>
          <w:rFonts w:ascii="Arial Narrow" w:hAnsi="Arial Narrow"/>
          <w:sz w:val="28"/>
          <w:szCs w:val="28"/>
        </w:rPr>
        <w:t>18 de junio de 2021, y por la plenaria de la Cámara de Representantes el pasado 18 de mayo de 2022.</w:t>
      </w:r>
    </w:p>
    <w:p w14:paraId="4B0774A9" w14:textId="77777777" w:rsidR="00067D4C" w:rsidRPr="00FC60F4" w:rsidRDefault="00067D4C" w:rsidP="00B947AD">
      <w:pPr>
        <w:spacing w:line="240" w:lineRule="auto"/>
        <w:ind w:right="142"/>
        <w:jc w:val="both"/>
        <w:rPr>
          <w:rFonts w:ascii="Arial Narrow" w:hAnsi="Arial Narrow"/>
          <w:sz w:val="28"/>
          <w:szCs w:val="28"/>
        </w:rPr>
      </w:pPr>
    </w:p>
    <w:p w14:paraId="5A483AE7" w14:textId="0F55D972" w:rsidR="00012C20" w:rsidRDefault="00012C20" w:rsidP="00B947AD">
      <w:pPr>
        <w:spacing w:line="240" w:lineRule="auto"/>
        <w:ind w:right="142"/>
        <w:jc w:val="both"/>
        <w:rPr>
          <w:rFonts w:ascii="Arial Narrow" w:hAnsi="Arial Narrow"/>
          <w:sz w:val="28"/>
          <w:szCs w:val="28"/>
        </w:rPr>
      </w:pPr>
    </w:p>
    <w:p w14:paraId="6B83ABAD" w14:textId="77777777" w:rsidR="00A81477" w:rsidRDefault="00A81477" w:rsidP="00B947AD">
      <w:pPr>
        <w:spacing w:line="240" w:lineRule="auto"/>
        <w:ind w:right="142"/>
        <w:jc w:val="both"/>
        <w:rPr>
          <w:rFonts w:ascii="Arial Narrow" w:hAnsi="Arial Narrow"/>
          <w:sz w:val="28"/>
          <w:szCs w:val="28"/>
        </w:rPr>
      </w:pPr>
    </w:p>
    <w:p w14:paraId="0238125D" w14:textId="010EEFD5" w:rsidR="00A81477" w:rsidRDefault="00A81477" w:rsidP="00A81477">
      <w:pPr>
        <w:spacing w:line="240" w:lineRule="auto"/>
        <w:ind w:right="142"/>
        <w:jc w:val="center"/>
        <w:rPr>
          <w:rFonts w:ascii="Arial Narrow" w:hAnsi="Arial Narrow"/>
          <w:sz w:val="28"/>
          <w:szCs w:val="28"/>
        </w:rPr>
      </w:pPr>
      <w:r>
        <w:rPr>
          <w:rFonts w:ascii="Arial Narrow" w:hAnsi="Arial Narrow"/>
          <w:b/>
          <w:bCs/>
          <w:sz w:val="32"/>
          <w:szCs w:val="32"/>
        </w:rPr>
        <w:t>CONCILIACIÓN DE TEXTOS APROBADO</w:t>
      </w:r>
      <w:r w:rsidR="00C535BB">
        <w:rPr>
          <w:rFonts w:ascii="Arial Narrow" w:hAnsi="Arial Narrow"/>
          <w:b/>
          <w:bCs/>
          <w:sz w:val="32"/>
          <w:szCs w:val="32"/>
        </w:rPr>
        <w:t>S</w:t>
      </w:r>
      <w:r>
        <w:rPr>
          <w:rFonts w:ascii="Arial Narrow" w:hAnsi="Arial Narrow"/>
          <w:b/>
          <w:bCs/>
          <w:sz w:val="32"/>
          <w:szCs w:val="32"/>
        </w:rPr>
        <w:t xml:space="preserve"> EN EL SENADO DE LA REPÚBLICA Y LA CÁMARA DE REPRESENTANTES</w:t>
      </w:r>
    </w:p>
    <w:p w14:paraId="77C22678" w14:textId="6E4ACD3E" w:rsidR="00A81477" w:rsidRDefault="00A81477" w:rsidP="00B947AD">
      <w:pPr>
        <w:spacing w:line="240" w:lineRule="auto"/>
        <w:ind w:right="142"/>
        <w:jc w:val="both"/>
        <w:rPr>
          <w:rFonts w:ascii="Arial Narrow" w:hAnsi="Arial Narrow"/>
          <w:sz w:val="28"/>
          <w:szCs w:val="28"/>
        </w:rPr>
      </w:pPr>
    </w:p>
    <w:p w14:paraId="46B0A2E8" w14:textId="6B867830" w:rsidR="00A81477" w:rsidRDefault="00A81477" w:rsidP="00B947AD">
      <w:pPr>
        <w:spacing w:line="240" w:lineRule="auto"/>
        <w:ind w:right="142"/>
        <w:jc w:val="both"/>
        <w:rPr>
          <w:rFonts w:ascii="Arial Narrow" w:hAnsi="Arial Narrow"/>
          <w:sz w:val="28"/>
          <w:szCs w:val="28"/>
        </w:rPr>
      </w:pPr>
    </w:p>
    <w:tbl>
      <w:tblPr>
        <w:tblStyle w:val="Tablaconcuadrcula"/>
        <w:tblW w:w="0" w:type="auto"/>
        <w:tblLook w:val="04A0" w:firstRow="1" w:lastRow="0" w:firstColumn="1" w:lastColumn="0" w:noHBand="0" w:noVBand="1"/>
      </w:tblPr>
      <w:tblGrid>
        <w:gridCol w:w="3294"/>
        <w:gridCol w:w="3294"/>
        <w:gridCol w:w="2616"/>
      </w:tblGrid>
      <w:tr w:rsidR="00C535BB" w:rsidRPr="008D70D5" w14:paraId="122000C1" w14:textId="77777777" w:rsidTr="008D70D5">
        <w:tc>
          <w:tcPr>
            <w:tcW w:w="3294" w:type="dxa"/>
          </w:tcPr>
          <w:p w14:paraId="3BCAB1AA" w14:textId="05646EF2" w:rsidR="008D70D5" w:rsidRDefault="008D70D5" w:rsidP="00C535BB">
            <w:pPr>
              <w:ind w:right="142"/>
              <w:jc w:val="center"/>
              <w:rPr>
                <w:rFonts w:ascii="Arial Narrow" w:hAnsi="Arial Narrow"/>
                <w:b/>
                <w:bCs/>
                <w:sz w:val="28"/>
                <w:szCs w:val="28"/>
              </w:rPr>
            </w:pPr>
          </w:p>
          <w:p w14:paraId="7900DE8D" w14:textId="77777777" w:rsidR="007D744B" w:rsidRDefault="007D744B" w:rsidP="00C535BB">
            <w:pPr>
              <w:ind w:right="142"/>
              <w:jc w:val="center"/>
              <w:rPr>
                <w:rFonts w:ascii="Arial Narrow" w:hAnsi="Arial Narrow"/>
                <w:b/>
                <w:bCs/>
                <w:sz w:val="28"/>
                <w:szCs w:val="28"/>
              </w:rPr>
            </w:pPr>
          </w:p>
          <w:p w14:paraId="5BBF9070" w14:textId="690D3C2E" w:rsidR="00C535BB" w:rsidRPr="008D70D5" w:rsidRDefault="00C535BB" w:rsidP="00C535BB">
            <w:pPr>
              <w:ind w:right="142"/>
              <w:jc w:val="center"/>
              <w:rPr>
                <w:rFonts w:ascii="Arial Narrow" w:hAnsi="Arial Narrow"/>
                <w:b/>
                <w:bCs/>
                <w:sz w:val="28"/>
                <w:szCs w:val="28"/>
              </w:rPr>
            </w:pPr>
            <w:r w:rsidRPr="008D70D5">
              <w:rPr>
                <w:rFonts w:ascii="Arial Narrow" w:hAnsi="Arial Narrow"/>
                <w:b/>
                <w:bCs/>
                <w:sz w:val="28"/>
                <w:szCs w:val="28"/>
              </w:rPr>
              <w:t>TEXTO DEFINITIVO</w:t>
            </w:r>
          </w:p>
          <w:p w14:paraId="4B0533C4" w14:textId="0007C3E0" w:rsidR="00C535BB" w:rsidRPr="008D70D5" w:rsidRDefault="00C535BB" w:rsidP="00C535BB">
            <w:pPr>
              <w:ind w:right="142"/>
              <w:jc w:val="center"/>
              <w:rPr>
                <w:rFonts w:ascii="Arial Narrow" w:hAnsi="Arial Narrow"/>
                <w:b/>
                <w:bCs/>
                <w:sz w:val="28"/>
                <w:szCs w:val="28"/>
              </w:rPr>
            </w:pPr>
            <w:r w:rsidRPr="008D70D5">
              <w:rPr>
                <w:rFonts w:ascii="Arial Narrow" w:hAnsi="Arial Narrow"/>
                <w:b/>
                <w:bCs/>
                <w:sz w:val="28"/>
                <w:szCs w:val="28"/>
              </w:rPr>
              <w:t>PLENARIA DEL SENADO</w:t>
            </w:r>
          </w:p>
          <w:p w14:paraId="44F2169B" w14:textId="77777777" w:rsidR="008D70D5" w:rsidRPr="008D70D5" w:rsidRDefault="008D70D5" w:rsidP="00C535BB">
            <w:pPr>
              <w:ind w:right="142"/>
              <w:jc w:val="center"/>
              <w:rPr>
                <w:rFonts w:ascii="Arial Narrow" w:hAnsi="Arial Narrow"/>
                <w:b/>
                <w:bCs/>
                <w:sz w:val="28"/>
                <w:szCs w:val="28"/>
              </w:rPr>
            </w:pPr>
          </w:p>
          <w:p w14:paraId="6455F125" w14:textId="64969610" w:rsidR="008D70D5" w:rsidRPr="008D70D5" w:rsidRDefault="008D70D5" w:rsidP="00C535BB">
            <w:pPr>
              <w:ind w:right="142"/>
              <w:jc w:val="center"/>
              <w:rPr>
                <w:rFonts w:ascii="Arial Narrow" w:hAnsi="Arial Narrow"/>
                <w:i/>
                <w:iCs/>
                <w:sz w:val="28"/>
                <w:szCs w:val="28"/>
              </w:rPr>
            </w:pPr>
            <w:r w:rsidRPr="008D70D5">
              <w:rPr>
                <w:rFonts w:ascii="Arial Narrow" w:hAnsi="Arial Narrow"/>
                <w:i/>
                <w:iCs/>
                <w:sz w:val="28"/>
                <w:szCs w:val="28"/>
              </w:rPr>
              <w:t>Gaceta 754 de 2021</w:t>
            </w:r>
          </w:p>
        </w:tc>
        <w:tc>
          <w:tcPr>
            <w:tcW w:w="3294" w:type="dxa"/>
          </w:tcPr>
          <w:p w14:paraId="21CE60CD" w14:textId="77777777" w:rsidR="007D744B" w:rsidRDefault="007D744B" w:rsidP="00C535BB">
            <w:pPr>
              <w:ind w:right="142"/>
              <w:jc w:val="center"/>
              <w:rPr>
                <w:rFonts w:ascii="Arial Narrow" w:hAnsi="Arial Narrow"/>
                <w:b/>
                <w:bCs/>
                <w:sz w:val="28"/>
                <w:szCs w:val="28"/>
              </w:rPr>
            </w:pPr>
          </w:p>
          <w:p w14:paraId="52C19B74" w14:textId="336AC32D" w:rsidR="00C535BB" w:rsidRPr="008D70D5" w:rsidRDefault="00C535BB" w:rsidP="00C535BB">
            <w:pPr>
              <w:ind w:right="142"/>
              <w:jc w:val="center"/>
              <w:rPr>
                <w:rFonts w:ascii="Arial Narrow" w:hAnsi="Arial Narrow"/>
                <w:b/>
                <w:bCs/>
                <w:sz w:val="28"/>
                <w:szCs w:val="28"/>
              </w:rPr>
            </w:pPr>
            <w:r w:rsidRPr="008D70D5">
              <w:rPr>
                <w:rFonts w:ascii="Arial Narrow" w:hAnsi="Arial Narrow"/>
                <w:b/>
                <w:bCs/>
                <w:sz w:val="28"/>
                <w:szCs w:val="28"/>
              </w:rPr>
              <w:t>TEXTO DEFINITIVO</w:t>
            </w:r>
          </w:p>
          <w:p w14:paraId="18E17655" w14:textId="4B1B154E" w:rsidR="00C535BB" w:rsidRPr="008D70D5" w:rsidRDefault="008D70D5" w:rsidP="00C535BB">
            <w:pPr>
              <w:ind w:right="142"/>
              <w:jc w:val="center"/>
              <w:rPr>
                <w:rFonts w:ascii="Arial Narrow" w:hAnsi="Arial Narrow"/>
                <w:b/>
                <w:bCs/>
                <w:sz w:val="28"/>
                <w:szCs w:val="28"/>
              </w:rPr>
            </w:pPr>
            <w:r>
              <w:rPr>
                <w:rFonts w:ascii="Arial Narrow" w:hAnsi="Arial Narrow"/>
                <w:b/>
                <w:bCs/>
                <w:sz w:val="28"/>
                <w:szCs w:val="28"/>
              </w:rPr>
              <w:t xml:space="preserve">PLENARIA DE LA </w:t>
            </w:r>
            <w:r w:rsidR="00C535BB" w:rsidRPr="008D70D5">
              <w:rPr>
                <w:rFonts w:ascii="Arial Narrow" w:hAnsi="Arial Narrow"/>
                <w:b/>
                <w:bCs/>
                <w:sz w:val="28"/>
                <w:szCs w:val="28"/>
              </w:rPr>
              <w:t xml:space="preserve">CÁMARA </w:t>
            </w:r>
          </w:p>
          <w:p w14:paraId="418625F2" w14:textId="77777777" w:rsidR="008D70D5" w:rsidRPr="008D70D5" w:rsidRDefault="008D70D5" w:rsidP="00C535BB">
            <w:pPr>
              <w:ind w:right="142"/>
              <w:jc w:val="center"/>
              <w:rPr>
                <w:rFonts w:ascii="Arial Narrow" w:hAnsi="Arial Narrow"/>
                <w:b/>
                <w:bCs/>
                <w:sz w:val="28"/>
                <w:szCs w:val="28"/>
              </w:rPr>
            </w:pPr>
          </w:p>
          <w:p w14:paraId="5011139F" w14:textId="4A729485" w:rsidR="008D70D5" w:rsidRPr="008D70D5" w:rsidRDefault="008D70D5" w:rsidP="00C535BB">
            <w:pPr>
              <w:ind w:right="142"/>
              <w:jc w:val="center"/>
              <w:rPr>
                <w:rFonts w:ascii="Arial Narrow" w:hAnsi="Arial Narrow"/>
                <w:i/>
                <w:iCs/>
                <w:sz w:val="28"/>
                <w:szCs w:val="28"/>
              </w:rPr>
            </w:pPr>
            <w:r w:rsidRPr="008D70D5">
              <w:rPr>
                <w:rFonts w:ascii="Arial Narrow" w:hAnsi="Arial Narrow"/>
                <w:i/>
                <w:iCs/>
                <w:sz w:val="28"/>
                <w:szCs w:val="28"/>
              </w:rPr>
              <w:t>Gaceta 598 de 2022</w:t>
            </w:r>
          </w:p>
        </w:tc>
        <w:tc>
          <w:tcPr>
            <w:tcW w:w="2616" w:type="dxa"/>
          </w:tcPr>
          <w:p w14:paraId="443200B2" w14:textId="3166C09C" w:rsidR="00C535BB" w:rsidRDefault="00C535BB" w:rsidP="00C535BB">
            <w:pPr>
              <w:ind w:right="142"/>
              <w:jc w:val="center"/>
              <w:rPr>
                <w:rFonts w:ascii="Arial Narrow" w:hAnsi="Arial Narrow"/>
                <w:sz w:val="28"/>
                <w:szCs w:val="28"/>
              </w:rPr>
            </w:pPr>
          </w:p>
          <w:p w14:paraId="67B2C646" w14:textId="77777777" w:rsidR="007D744B" w:rsidRPr="008D70D5" w:rsidRDefault="007D744B" w:rsidP="007D744B">
            <w:pPr>
              <w:ind w:right="142"/>
              <w:rPr>
                <w:rFonts w:ascii="Arial Narrow" w:hAnsi="Arial Narrow"/>
                <w:sz w:val="28"/>
                <w:szCs w:val="28"/>
              </w:rPr>
            </w:pPr>
          </w:p>
          <w:p w14:paraId="3A2AAC47" w14:textId="2189F2BD" w:rsidR="00C535BB" w:rsidRPr="008D70D5" w:rsidRDefault="00C535BB" w:rsidP="00C535BB">
            <w:pPr>
              <w:ind w:right="142"/>
              <w:jc w:val="center"/>
              <w:rPr>
                <w:rFonts w:ascii="Arial Narrow" w:hAnsi="Arial Narrow"/>
                <w:b/>
                <w:bCs/>
                <w:sz w:val="28"/>
                <w:szCs w:val="28"/>
              </w:rPr>
            </w:pPr>
            <w:r w:rsidRPr="008D70D5">
              <w:rPr>
                <w:rFonts w:ascii="Arial Narrow" w:hAnsi="Arial Narrow"/>
                <w:b/>
                <w:bCs/>
                <w:sz w:val="28"/>
                <w:szCs w:val="28"/>
              </w:rPr>
              <w:t>CONSIDERACIONES</w:t>
            </w:r>
          </w:p>
        </w:tc>
      </w:tr>
      <w:tr w:rsidR="00C535BB" w:rsidRPr="008D70D5" w14:paraId="74CF3602" w14:textId="77777777" w:rsidTr="008D70D5">
        <w:tc>
          <w:tcPr>
            <w:tcW w:w="3294" w:type="dxa"/>
          </w:tcPr>
          <w:p w14:paraId="70C9A13C" w14:textId="77777777" w:rsidR="00C535BB" w:rsidRPr="008D70D5" w:rsidRDefault="00C535BB" w:rsidP="00B947AD">
            <w:pPr>
              <w:ind w:right="142"/>
              <w:jc w:val="both"/>
              <w:rPr>
                <w:rFonts w:ascii="Arial Narrow" w:hAnsi="Arial Narrow"/>
                <w:sz w:val="24"/>
                <w:szCs w:val="24"/>
              </w:rPr>
            </w:pPr>
          </w:p>
        </w:tc>
        <w:tc>
          <w:tcPr>
            <w:tcW w:w="3294" w:type="dxa"/>
          </w:tcPr>
          <w:p w14:paraId="023B72B0" w14:textId="77777777" w:rsidR="00C535BB" w:rsidRPr="008D70D5" w:rsidRDefault="00C535BB" w:rsidP="00B947AD">
            <w:pPr>
              <w:ind w:right="142"/>
              <w:jc w:val="both"/>
              <w:rPr>
                <w:rFonts w:ascii="Arial Narrow" w:hAnsi="Arial Narrow"/>
                <w:sz w:val="24"/>
                <w:szCs w:val="24"/>
              </w:rPr>
            </w:pPr>
          </w:p>
        </w:tc>
        <w:tc>
          <w:tcPr>
            <w:tcW w:w="2616" w:type="dxa"/>
          </w:tcPr>
          <w:p w14:paraId="3DAB6F07" w14:textId="77777777" w:rsidR="00C535BB" w:rsidRPr="008D70D5" w:rsidRDefault="00C535BB" w:rsidP="00B947AD">
            <w:pPr>
              <w:ind w:right="142"/>
              <w:jc w:val="both"/>
              <w:rPr>
                <w:rFonts w:ascii="Arial Narrow" w:hAnsi="Arial Narrow"/>
                <w:sz w:val="24"/>
                <w:szCs w:val="24"/>
              </w:rPr>
            </w:pPr>
          </w:p>
        </w:tc>
      </w:tr>
      <w:tr w:rsidR="00C535BB" w:rsidRPr="008D70D5" w14:paraId="3516E85A" w14:textId="77777777" w:rsidTr="008D70D5">
        <w:tc>
          <w:tcPr>
            <w:tcW w:w="3294" w:type="dxa"/>
          </w:tcPr>
          <w:p w14:paraId="01CF04A6" w14:textId="4864AEFA" w:rsidR="008D70D5" w:rsidRPr="008D70D5" w:rsidRDefault="008D70D5" w:rsidP="00BA2DD9">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ARTÍCULO 1°. Objeto. </w:t>
            </w:r>
            <w:r w:rsidRPr="008D70D5">
              <w:rPr>
                <w:rFonts w:ascii="Arial Narrow" w:hAnsi="Arial Narrow" w:cs="OOAIFM+ArialMT"/>
                <w:color w:val="000000"/>
                <w:sz w:val="24"/>
                <w:szCs w:val="24"/>
                <w:lang w:val="es-CO"/>
              </w:rPr>
              <w:t>Por medio de la presente ley se ordena la adopción de medidas orientadas a la efectiva conservación, estudio científico, identificación,</w:t>
            </w:r>
            <w:r w:rsidR="00315C0C">
              <w:rPr>
                <w:rFonts w:ascii="Arial Narrow" w:hAnsi="Arial Narrow" w:cs="OOAIFM+ArialMT"/>
                <w:color w:val="000000"/>
                <w:sz w:val="24"/>
                <w:szCs w:val="24"/>
                <w:lang w:val="es-CO"/>
              </w:rPr>
              <w:t xml:space="preserve"> </w:t>
            </w:r>
            <w:r w:rsidRPr="008D70D5">
              <w:rPr>
                <w:rFonts w:ascii="Arial Narrow" w:hAnsi="Arial Narrow" w:cs="OOAIFM+ArialMT"/>
                <w:color w:val="000000"/>
                <w:sz w:val="24"/>
                <w:szCs w:val="24"/>
                <w:lang w:val="es-CO"/>
              </w:rPr>
              <w:t xml:space="preserve">restauración y uso sostenible del patrimonio espeleológico colombiano, esto es, del patrimonio natural y cultural que constituyen los paisajes, el material espeleológico y los ecosistemas kársticos y pseudo kársticos presentes en el subsuelo y en la superficie, dentro del territorio nacional, continental y marino. </w:t>
            </w:r>
          </w:p>
          <w:p w14:paraId="4C57F318" w14:textId="77777777" w:rsidR="00C535BB" w:rsidRPr="00315C0C" w:rsidRDefault="00C535BB" w:rsidP="00BA2DD9">
            <w:pPr>
              <w:ind w:right="142"/>
              <w:jc w:val="both"/>
              <w:rPr>
                <w:rFonts w:ascii="Arial Narrow" w:hAnsi="Arial Narrow"/>
                <w:sz w:val="24"/>
                <w:szCs w:val="24"/>
              </w:rPr>
            </w:pPr>
          </w:p>
        </w:tc>
        <w:tc>
          <w:tcPr>
            <w:tcW w:w="3294" w:type="dxa"/>
          </w:tcPr>
          <w:p w14:paraId="4214D35A" w14:textId="77777777" w:rsidR="00BA2DD9" w:rsidRPr="00BA2DD9" w:rsidRDefault="00BA2DD9" w:rsidP="00BA2DD9">
            <w:pPr>
              <w:autoSpaceDE w:val="0"/>
              <w:autoSpaceDN w:val="0"/>
              <w:adjustRightInd w:val="0"/>
              <w:jc w:val="both"/>
              <w:rPr>
                <w:rFonts w:ascii="Arial Narrow" w:hAnsi="Arial Narrow" w:cs="AKNGFC+Tahoma"/>
                <w:color w:val="000000"/>
                <w:sz w:val="24"/>
                <w:szCs w:val="24"/>
                <w:lang w:val="es-CO"/>
              </w:rPr>
            </w:pPr>
            <w:r w:rsidRPr="00BA2DD9">
              <w:rPr>
                <w:rFonts w:ascii="Arial Narrow" w:hAnsi="Arial Narrow" w:cs="AKNGFC+Tahoma"/>
                <w:b/>
                <w:bCs/>
                <w:color w:val="211D1E"/>
                <w:sz w:val="24"/>
                <w:szCs w:val="24"/>
                <w:lang w:val="es-CO"/>
              </w:rPr>
              <w:t xml:space="preserve">ARTÍCULO 1°. </w:t>
            </w:r>
            <w:r w:rsidRPr="00BA2DD9">
              <w:rPr>
                <w:rFonts w:ascii="Arial Narrow" w:hAnsi="Arial Narrow" w:cs="AKNGFD+Tahoma"/>
                <w:b/>
                <w:bCs/>
                <w:color w:val="211D1E"/>
                <w:sz w:val="24"/>
                <w:szCs w:val="24"/>
                <w:lang w:val="es-CO"/>
              </w:rPr>
              <w:t>Objeto.</w:t>
            </w:r>
            <w:r w:rsidRPr="00BA2DD9">
              <w:rPr>
                <w:rFonts w:ascii="Arial Narrow" w:hAnsi="Arial Narrow" w:cs="AKNGFD+Tahoma"/>
                <w:color w:val="211D1E"/>
                <w:sz w:val="24"/>
                <w:szCs w:val="24"/>
                <w:lang w:val="es-CO"/>
              </w:rPr>
              <w:t xml:space="preserve"> Por medio de la presente ley se ordena la adopción de medidas orientadas a la efectiva conservación, estudio científico, identificación, restauración y uso sostenible del patrimonio espeleológico colombiano, esto es, del patrimonio natural y cultural que constituyen los paisajes, el material espeleológico y los ecosistemas kársticos y pseudo kársticos presentes en el subsuelo y en la superficie, dentro del territorio nacional, continental y acuático. </w:t>
            </w:r>
          </w:p>
          <w:p w14:paraId="6515D009" w14:textId="77777777" w:rsidR="00C535BB" w:rsidRPr="00BA2DD9" w:rsidRDefault="00C535BB" w:rsidP="00BA2DD9">
            <w:pPr>
              <w:ind w:right="142"/>
              <w:jc w:val="both"/>
              <w:rPr>
                <w:rFonts w:ascii="Arial Narrow" w:hAnsi="Arial Narrow"/>
                <w:sz w:val="24"/>
                <w:szCs w:val="24"/>
              </w:rPr>
            </w:pPr>
          </w:p>
        </w:tc>
        <w:tc>
          <w:tcPr>
            <w:tcW w:w="2616" w:type="dxa"/>
          </w:tcPr>
          <w:p w14:paraId="10DACDD4" w14:textId="44EE1A45" w:rsidR="00C535BB" w:rsidRPr="00BA2DD9" w:rsidRDefault="00BA2DD9" w:rsidP="00B947AD">
            <w:pPr>
              <w:ind w:right="142"/>
              <w:jc w:val="both"/>
              <w:rPr>
                <w:rFonts w:ascii="Arial Narrow" w:hAnsi="Arial Narrow"/>
                <w:i/>
                <w:iCs/>
                <w:sz w:val="24"/>
                <w:szCs w:val="24"/>
              </w:rPr>
            </w:pPr>
            <w:r w:rsidRPr="00BA2DD9">
              <w:rPr>
                <w:rFonts w:ascii="Arial Narrow" w:hAnsi="Arial Narrow"/>
                <w:i/>
                <w:iCs/>
                <w:sz w:val="24"/>
                <w:szCs w:val="24"/>
              </w:rPr>
              <w:t xml:space="preserve">Se acoge el texto </w:t>
            </w:r>
            <w:r w:rsidR="007B440E">
              <w:rPr>
                <w:rFonts w:ascii="Arial Narrow" w:hAnsi="Arial Narrow"/>
                <w:i/>
                <w:iCs/>
                <w:sz w:val="24"/>
                <w:szCs w:val="24"/>
              </w:rPr>
              <w:t>aprobado por la</w:t>
            </w:r>
            <w:r w:rsidRPr="00BA2DD9">
              <w:rPr>
                <w:rFonts w:ascii="Arial Narrow" w:hAnsi="Arial Narrow"/>
                <w:i/>
                <w:iCs/>
                <w:sz w:val="24"/>
                <w:szCs w:val="24"/>
              </w:rPr>
              <w:t xml:space="preserve"> Cámara.</w:t>
            </w:r>
          </w:p>
        </w:tc>
      </w:tr>
      <w:tr w:rsidR="00315C0C" w:rsidRPr="008D70D5" w14:paraId="06FC7F27" w14:textId="77777777" w:rsidTr="008D70D5">
        <w:tc>
          <w:tcPr>
            <w:tcW w:w="3294" w:type="dxa"/>
          </w:tcPr>
          <w:p w14:paraId="1BE00FB4" w14:textId="77777777" w:rsidR="00315C0C" w:rsidRPr="008D70D5" w:rsidRDefault="00315C0C" w:rsidP="00315C0C">
            <w:pPr>
              <w:autoSpaceDE w:val="0"/>
              <w:autoSpaceDN w:val="0"/>
              <w:adjustRightInd w:val="0"/>
              <w:jc w:val="both"/>
              <w:rPr>
                <w:rFonts w:ascii="Arial Narrow" w:hAnsi="Arial Narrow" w:cs="OOAIFL+Arial"/>
                <w:b/>
                <w:bCs/>
                <w:color w:val="000000"/>
                <w:sz w:val="24"/>
                <w:szCs w:val="24"/>
                <w:lang w:val="es-CO"/>
              </w:rPr>
            </w:pPr>
          </w:p>
        </w:tc>
        <w:tc>
          <w:tcPr>
            <w:tcW w:w="3294" w:type="dxa"/>
          </w:tcPr>
          <w:p w14:paraId="7DC7234F" w14:textId="77777777" w:rsidR="00315C0C" w:rsidRPr="008D70D5" w:rsidRDefault="00315C0C" w:rsidP="00B947AD">
            <w:pPr>
              <w:ind w:right="142"/>
              <w:jc w:val="both"/>
              <w:rPr>
                <w:rFonts w:ascii="Arial Narrow" w:hAnsi="Arial Narrow"/>
                <w:sz w:val="24"/>
                <w:szCs w:val="24"/>
              </w:rPr>
            </w:pPr>
          </w:p>
        </w:tc>
        <w:tc>
          <w:tcPr>
            <w:tcW w:w="2616" w:type="dxa"/>
          </w:tcPr>
          <w:p w14:paraId="5BA2935F" w14:textId="77777777" w:rsidR="00315C0C" w:rsidRPr="008D70D5" w:rsidRDefault="00315C0C" w:rsidP="00B947AD">
            <w:pPr>
              <w:ind w:right="142"/>
              <w:jc w:val="both"/>
              <w:rPr>
                <w:rFonts w:ascii="Arial Narrow" w:hAnsi="Arial Narrow"/>
                <w:sz w:val="24"/>
                <w:szCs w:val="24"/>
              </w:rPr>
            </w:pPr>
          </w:p>
        </w:tc>
      </w:tr>
      <w:tr w:rsidR="007B440E" w:rsidRPr="007B440E" w14:paraId="4952858C" w14:textId="77777777" w:rsidTr="008D70D5">
        <w:tc>
          <w:tcPr>
            <w:tcW w:w="3294" w:type="dxa"/>
          </w:tcPr>
          <w:p w14:paraId="74BE114F" w14:textId="60E374E8"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lastRenderedPageBreak/>
              <w:t xml:space="preserve">ARTÍCULO 2. Definiciones. </w:t>
            </w:r>
            <w:r w:rsidRPr="008D70D5">
              <w:rPr>
                <w:rFonts w:ascii="Arial Narrow" w:hAnsi="Arial Narrow" w:cs="OOAIFM+ArialMT"/>
                <w:color w:val="000000"/>
                <w:sz w:val="24"/>
                <w:szCs w:val="24"/>
                <w:lang w:val="es-CO"/>
              </w:rPr>
              <w:t>Para efectos de interpretar y aplicar la presente ley, se entiende por:</w:t>
            </w:r>
          </w:p>
          <w:p w14:paraId="1108D3F5"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4F7A90B8"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Abrigo rocoso: </w:t>
            </w:r>
            <w:r w:rsidRPr="008D70D5">
              <w:rPr>
                <w:rFonts w:ascii="Arial Narrow" w:hAnsi="Arial Narrow" w:cs="OOAIFM+ArialMT"/>
                <w:color w:val="000000"/>
                <w:sz w:val="24"/>
                <w:szCs w:val="24"/>
                <w:lang w:val="es-CO"/>
              </w:rPr>
              <w:t xml:space="preserve">Cavidad subterránea de origen natural con poco desarrollo espacial, normalmente localizada en la base de paredes rocosas. </w:t>
            </w:r>
          </w:p>
          <w:p w14:paraId="4DC80778"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007ADBC3"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Actividades espeleológicas: </w:t>
            </w:r>
            <w:r w:rsidRPr="008D70D5">
              <w:rPr>
                <w:rFonts w:ascii="Arial Narrow" w:hAnsi="Arial Narrow" w:cs="OOAIFM+ArialMT"/>
                <w:color w:val="000000"/>
                <w:sz w:val="24"/>
                <w:szCs w:val="24"/>
                <w:lang w:val="es-CO"/>
              </w:rPr>
              <w:t xml:space="preserve">Actividades enmarcadas dentro del ámbito de la espeleología y que se realizan en lugares espeleológicos, y son las siguientes: </w:t>
            </w:r>
          </w:p>
          <w:p w14:paraId="283F099B"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29111F86"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a) Espeleoturismo: </w:t>
            </w:r>
            <w:r w:rsidRPr="008D70D5">
              <w:rPr>
                <w:rFonts w:ascii="Arial Narrow" w:hAnsi="Arial Narrow" w:cs="OOAIFM+ArialMT"/>
                <w:color w:val="000000"/>
                <w:sz w:val="24"/>
                <w:szCs w:val="24"/>
                <w:lang w:val="es-CO"/>
              </w:rPr>
              <w:t xml:space="preserve">También conocido como turismo espeleológico o turismo subterráneo, comprende una modalidad del turismo de aventura dedicada a la visita de lugares espeleológicos. Comprende un conjunto de actividades adelantadas por el turista a título de “cliente de espeleoturismo” o “espeleoturista”, bajo la supervisión de un “proveedor de servicios de espeleoturismo”. </w:t>
            </w:r>
          </w:p>
          <w:p w14:paraId="5B3CEE62"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3AA3F7F7"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i). Cliente de espeleoturismo o espeleoturista: </w:t>
            </w:r>
            <w:r w:rsidRPr="008D70D5">
              <w:rPr>
                <w:rFonts w:ascii="Arial Narrow" w:hAnsi="Arial Narrow" w:cs="OOAIFM+ArialMT"/>
                <w:color w:val="000000"/>
                <w:sz w:val="24"/>
                <w:szCs w:val="24"/>
                <w:lang w:val="es-CO"/>
              </w:rPr>
              <w:t xml:space="preserve">Quien paga por recibir un servicio de guianza turística cualificado, seguro, y adecuado para los fines de protección y uso sostenible del lugar espeleológico visitado. </w:t>
            </w:r>
          </w:p>
          <w:p w14:paraId="41AD872A"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2D3F59D8"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ii). Proveedor de servicios de espeleoturismo: </w:t>
            </w:r>
            <w:r w:rsidRPr="008D70D5">
              <w:rPr>
                <w:rFonts w:ascii="Arial Narrow" w:hAnsi="Arial Narrow" w:cs="OOAIFM+ArialMT"/>
                <w:color w:val="000000"/>
                <w:sz w:val="24"/>
                <w:szCs w:val="24"/>
                <w:lang w:val="es-CO"/>
              </w:rPr>
              <w:t xml:space="preserve">Persona natural o jurídica que además de cumplir con los requisitos especiales para la prestación del servicio de guianza turística, debe acreditar certificación de idoneidad especializada en materia de garantía de la seguridad propia y </w:t>
            </w:r>
            <w:r w:rsidRPr="008D70D5">
              <w:rPr>
                <w:rFonts w:ascii="Arial Narrow" w:hAnsi="Arial Narrow" w:cs="OOAIFM+ArialMT"/>
                <w:color w:val="000000"/>
                <w:sz w:val="24"/>
                <w:szCs w:val="24"/>
                <w:lang w:val="es-CO"/>
              </w:rPr>
              <w:lastRenderedPageBreak/>
              <w:t>del turista, así como de explotación turística sostenible y protección de aquellos ecosistemas kársticos o pseudo kársticos que sean escenario de la actividad turística.</w:t>
            </w:r>
          </w:p>
          <w:p w14:paraId="4BEC5982" w14:textId="39272190" w:rsidR="007B440E" w:rsidRPr="008D70D5"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M+ArialMT"/>
                <w:color w:val="000000"/>
                <w:sz w:val="24"/>
                <w:szCs w:val="24"/>
                <w:lang w:val="es-CO"/>
              </w:rPr>
              <w:t xml:space="preserve"> </w:t>
            </w:r>
          </w:p>
          <w:p w14:paraId="624AECC0"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b) Espeleología técnica: </w:t>
            </w:r>
            <w:r w:rsidRPr="008D70D5">
              <w:rPr>
                <w:rFonts w:ascii="Arial Narrow" w:hAnsi="Arial Narrow" w:cs="OOAIFM+ArialMT"/>
                <w:color w:val="000000"/>
                <w:sz w:val="24"/>
                <w:szCs w:val="24"/>
                <w:lang w:val="es-CO"/>
              </w:rPr>
              <w:t xml:space="preserve">que comprende la manera correcta y segura de visitar un lugar espeleológico con fines distintos al turístico, incluidas las actividades de rescate o capacitaciones en rescate en lugares espeleológicos, conocidas como espeleosocorro. </w:t>
            </w:r>
          </w:p>
          <w:p w14:paraId="3A7AE40B"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543C2B85"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c) Espeleología académica y científica: </w:t>
            </w:r>
            <w:r w:rsidRPr="008D70D5">
              <w:rPr>
                <w:rFonts w:ascii="Arial Narrow" w:hAnsi="Arial Narrow" w:cs="OOAIFM+ArialMT"/>
                <w:color w:val="000000"/>
                <w:sz w:val="24"/>
                <w:szCs w:val="24"/>
                <w:lang w:val="es-CO"/>
              </w:rPr>
              <w:t xml:space="preserve">que consiste en la actividad investigativa y divulgativa de la espeleología, realizada tanto dentro como fuera de los lugares espeleológicos. </w:t>
            </w:r>
          </w:p>
          <w:p w14:paraId="7A76DADE"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661AD225"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Caverna: </w:t>
            </w:r>
            <w:r w:rsidRPr="008D70D5">
              <w:rPr>
                <w:rFonts w:ascii="Arial Narrow" w:hAnsi="Arial Narrow" w:cs="OOAIFM+ArialMT"/>
                <w:color w:val="000000"/>
                <w:sz w:val="24"/>
                <w:szCs w:val="24"/>
                <w:lang w:val="es-CO"/>
              </w:rPr>
              <w:t xml:space="preserve">Cavidad subterránea de origen natural con un desarrollo espacial total superior a 1 kilómetro y menor a los 10 kilómetros. </w:t>
            </w:r>
          </w:p>
          <w:p w14:paraId="56D69589"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3273B1D5"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Cavidad subterránea de origen natural: </w:t>
            </w:r>
            <w:r w:rsidRPr="008D70D5">
              <w:rPr>
                <w:rFonts w:ascii="Arial Narrow" w:hAnsi="Arial Narrow" w:cs="OOAIFM+ArialMT"/>
                <w:color w:val="000000"/>
                <w:sz w:val="24"/>
                <w:szCs w:val="24"/>
                <w:lang w:val="es-CO"/>
              </w:rPr>
              <w:t xml:space="preserve">Oquedades desarrolladas en el subsuelo causadas por erosión química o física de corrientes de agua o hielo, canales de lava, o por una combinación de varios de estos factores. Incluyen los sistemas kársticos y pseudo kársticos. Dentro de las cavidades subterráneas se encuentran espacios denominados como abrigo rocoso, cueva, caverna y gran caverna, los cuales se diferencian por su tamaño. En el más común de los casos, las cavidades subterráneas de origen natural se forman mediante procesos de karstificación. </w:t>
            </w:r>
          </w:p>
          <w:p w14:paraId="34E8EDB7"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491A8177"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lastRenderedPageBreak/>
              <w:t xml:space="preserve">Cueva: </w:t>
            </w:r>
            <w:r w:rsidRPr="008D70D5">
              <w:rPr>
                <w:rFonts w:ascii="Arial Narrow" w:hAnsi="Arial Narrow" w:cs="OOAIFM+ArialMT"/>
                <w:color w:val="000000"/>
                <w:sz w:val="24"/>
                <w:szCs w:val="24"/>
                <w:lang w:val="es-CO"/>
              </w:rPr>
              <w:t xml:space="preserve">Cavidad subterránea de origen natural con un desarrollo espacial total de máximo 1 kilómetro. </w:t>
            </w:r>
          </w:p>
          <w:p w14:paraId="37781484"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6D1FD81D"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Dolina. </w:t>
            </w:r>
            <w:r w:rsidRPr="008D70D5">
              <w:rPr>
                <w:rFonts w:ascii="Arial Narrow" w:hAnsi="Arial Narrow" w:cs="OOAIFM+ArialMT"/>
                <w:color w:val="000000"/>
                <w:sz w:val="24"/>
                <w:szCs w:val="24"/>
                <w:lang w:val="es-CO"/>
              </w:rPr>
              <w:t xml:space="preserve">Depresión cerrada de un par de metros hasta más de 100 metros de diámetro y forma aproximadamente circular u ovalada frecuente en paisajes kársticos donde la roca más profunda se disuelve o se erosiona generando una oquedad y la roca de la superficie que está sobre la oquedad se debilita y colapsa generando un gran hoyo. </w:t>
            </w:r>
          </w:p>
          <w:p w14:paraId="5C40D182"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79F0DF9B"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Ecosistema kárstico o pseudo kárstico: </w:t>
            </w:r>
            <w:r w:rsidRPr="008D70D5">
              <w:rPr>
                <w:rFonts w:ascii="Arial Narrow" w:hAnsi="Arial Narrow" w:cs="OOAIFM+ArialMT"/>
                <w:color w:val="000000"/>
                <w:sz w:val="24"/>
                <w:szCs w:val="24"/>
                <w:lang w:val="es-CO"/>
              </w:rPr>
              <w:t xml:space="preserve">Es el ecosistema asociado, bien sea a sistemas kársticos o pseudo kársticos, en el que existen elementos tanto bióticos como abióticos interdependientes entre sí e indisociables. </w:t>
            </w:r>
          </w:p>
          <w:p w14:paraId="486601D7"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12C45640"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Espeleología: </w:t>
            </w:r>
            <w:r w:rsidRPr="008D70D5">
              <w:rPr>
                <w:rFonts w:ascii="Arial Narrow" w:hAnsi="Arial Narrow" w:cs="OOAIFM+ArialMT"/>
                <w:color w:val="000000"/>
                <w:sz w:val="24"/>
                <w:szCs w:val="24"/>
                <w:lang w:val="es-CO"/>
              </w:rPr>
              <w:t xml:space="preserve">Etimológicamente procede de dos vocablos griegos, Spelaion (cueva) y Logos (estudio, tratado), que juntas significan Ciencia de las Cavidades. Hoy en día su significado se ha expandido enormemente y comprende también cualquier acción voluntariamente llevada a cabo por el ser humano en el interior o el exterior de cavidades subterráneas de origen natural. </w:t>
            </w:r>
          </w:p>
          <w:p w14:paraId="1C6727C9"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656E829B"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Gran caverna: </w:t>
            </w:r>
            <w:r w:rsidRPr="008D70D5">
              <w:rPr>
                <w:rFonts w:ascii="Arial Narrow" w:hAnsi="Arial Narrow" w:cs="OOAIFM+ArialMT"/>
                <w:color w:val="000000"/>
                <w:sz w:val="24"/>
                <w:szCs w:val="24"/>
                <w:lang w:val="es-CO"/>
              </w:rPr>
              <w:t xml:space="preserve">Cavidad subterránea de origen natural con un desarrollo espacial total superior a los 10 kilómetros. </w:t>
            </w:r>
          </w:p>
          <w:p w14:paraId="0B456993"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7356191A"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Karstificación: </w:t>
            </w:r>
            <w:r w:rsidRPr="008D70D5">
              <w:rPr>
                <w:rFonts w:ascii="Arial Narrow" w:hAnsi="Arial Narrow" w:cs="OOAIFM+ArialMT"/>
                <w:color w:val="000000"/>
                <w:sz w:val="24"/>
                <w:szCs w:val="24"/>
                <w:lang w:val="es-CO"/>
              </w:rPr>
              <w:t xml:space="preserve">Procesos de formación de sistemas kársticos, que consisten en la disolución y/o </w:t>
            </w:r>
            <w:r w:rsidRPr="008D70D5">
              <w:rPr>
                <w:rFonts w:ascii="Arial Narrow" w:hAnsi="Arial Narrow" w:cs="OOAIFM+ArialMT"/>
                <w:color w:val="000000"/>
                <w:sz w:val="24"/>
                <w:szCs w:val="24"/>
                <w:lang w:val="es-CO"/>
              </w:rPr>
              <w:lastRenderedPageBreak/>
              <w:t>precipitación de rocas carbonatadas (calizas, dolomitas, mármoles, etc.) o evaporíticas (sulfatos, yesos, cloruros, etc.), por efecto de la acción del agua ligeramente</w:t>
            </w:r>
            <w:r>
              <w:rPr>
                <w:rFonts w:ascii="Arial Narrow" w:hAnsi="Arial Narrow" w:cs="OOAIFM+ArialMT"/>
                <w:color w:val="000000"/>
                <w:sz w:val="24"/>
                <w:szCs w:val="24"/>
                <w:lang w:val="es-CO"/>
              </w:rPr>
              <w:t xml:space="preserve"> </w:t>
            </w:r>
            <w:r w:rsidRPr="008D70D5">
              <w:rPr>
                <w:rFonts w:ascii="Arial Narrow" w:hAnsi="Arial Narrow" w:cs="OOAIFM+ArialMT"/>
                <w:color w:val="000000"/>
                <w:sz w:val="24"/>
                <w:szCs w:val="24"/>
                <w:lang w:val="es-CO"/>
              </w:rPr>
              <w:t xml:space="preserve">ácida. Estas rocas presentan una baja solubilidad relativa por lo que el proceso de karstificación es lento, pero tienen una gran resistencia y por ello formaciones tales como simas y cavernas pueden alcanzar grandes dimensiones, tanto en extensión como en profundidad. El resultado de estos procesos, se denomina morfología kárstica. </w:t>
            </w:r>
          </w:p>
          <w:p w14:paraId="34FA0AA5"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33F52437"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Lapiaz: </w:t>
            </w:r>
            <w:r w:rsidRPr="008D70D5">
              <w:rPr>
                <w:rFonts w:ascii="Arial Narrow" w:hAnsi="Arial Narrow" w:cs="OOAIFM+ArialMT"/>
                <w:color w:val="000000"/>
                <w:sz w:val="24"/>
                <w:szCs w:val="24"/>
                <w:lang w:val="es-CO"/>
              </w:rPr>
              <w:t xml:space="preserve">También llamado lenar, es posiblemente la forma inicial más sencilla de karst embrionario que puede degenerar, posteriormente en dolinas. Se presentan, generalmente, como un conjunto de pequeñas acanaladuras o surcos estrechos (desde centímetros – microlapiaz – hasta 1 metro – megalapiaz –) separadas por crestas, a menudo agudas; o bien por orificios tubulares, &amp;quot;nidos de abejas&amp;quot; etc. Aparecen normalmente en superficies más o menos inclinadas y ausentes de vegetación. </w:t>
            </w:r>
          </w:p>
          <w:p w14:paraId="36C5A388"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696C4F37"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Lugar espeleológico: </w:t>
            </w:r>
            <w:r w:rsidRPr="008D70D5">
              <w:rPr>
                <w:rFonts w:ascii="Arial Narrow" w:hAnsi="Arial Narrow" w:cs="OOAIFM+ArialMT"/>
                <w:color w:val="000000"/>
                <w:sz w:val="24"/>
                <w:szCs w:val="24"/>
                <w:lang w:val="es-CO"/>
              </w:rPr>
              <w:t xml:space="preserve">Lugares donde puede tener lugar la espeleología, tales como: </w:t>
            </w:r>
          </w:p>
          <w:p w14:paraId="4514B87D"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7822F266"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a) </w:t>
            </w:r>
            <w:r w:rsidRPr="008D70D5">
              <w:rPr>
                <w:rFonts w:ascii="Arial Narrow" w:hAnsi="Arial Narrow" w:cs="PGLCHD+Arial"/>
                <w:i/>
                <w:iCs/>
                <w:color w:val="000000"/>
                <w:sz w:val="24"/>
                <w:szCs w:val="24"/>
                <w:lang w:val="es-CO"/>
              </w:rPr>
              <w:t xml:space="preserve">Cavidades subterráneas de origen natural </w:t>
            </w:r>
            <w:r w:rsidRPr="008D70D5">
              <w:rPr>
                <w:rFonts w:ascii="Arial Narrow" w:hAnsi="Arial Narrow" w:cs="OOAIFM+ArialMT"/>
                <w:color w:val="000000"/>
                <w:sz w:val="24"/>
                <w:szCs w:val="24"/>
                <w:lang w:val="es-CO"/>
              </w:rPr>
              <w:t xml:space="preserve">de tamaño suficiente para que ingrese una o más personas que pueden o no estar conectadas con el exterior </w:t>
            </w:r>
          </w:p>
          <w:p w14:paraId="55DCF642"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6772BFC9"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b) </w:t>
            </w:r>
            <w:r w:rsidRPr="008D70D5">
              <w:rPr>
                <w:rFonts w:ascii="Arial Narrow" w:hAnsi="Arial Narrow" w:cs="OOAIFM+ArialMT"/>
                <w:i/>
                <w:iCs/>
                <w:color w:val="000000"/>
                <w:sz w:val="24"/>
                <w:szCs w:val="24"/>
                <w:lang w:val="es-CO"/>
              </w:rPr>
              <w:t>Geoformas externas</w:t>
            </w:r>
            <w:r w:rsidRPr="008D70D5">
              <w:rPr>
                <w:rFonts w:ascii="Arial Narrow" w:hAnsi="Arial Narrow" w:cs="OOAIFM+ArialMT"/>
                <w:color w:val="000000"/>
                <w:sz w:val="24"/>
                <w:szCs w:val="24"/>
                <w:lang w:val="es-CO"/>
              </w:rPr>
              <w:t xml:space="preserve"> generadas por la disolución y/o colapso de rocas (dolinas, poljés, lapiaces, </w:t>
            </w:r>
            <w:r w:rsidRPr="008D70D5">
              <w:rPr>
                <w:rFonts w:ascii="Arial Narrow" w:hAnsi="Arial Narrow" w:cs="OOAIFM+ArialMT"/>
                <w:color w:val="000000"/>
                <w:sz w:val="24"/>
                <w:szCs w:val="24"/>
                <w:lang w:val="es-CO"/>
              </w:rPr>
              <w:lastRenderedPageBreak/>
              <w:t xml:space="preserve">sumideros, surgencias) durante procesos de karstificación, </w:t>
            </w:r>
          </w:p>
          <w:p w14:paraId="51241A00"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1992890A"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c) </w:t>
            </w:r>
            <w:r w:rsidRPr="008D70D5">
              <w:rPr>
                <w:rFonts w:ascii="Arial Narrow" w:hAnsi="Arial Narrow" w:cs="PGLCHD+Arial"/>
                <w:i/>
                <w:iCs/>
                <w:color w:val="000000"/>
                <w:sz w:val="24"/>
                <w:szCs w:val="24"/>
                <w:lang w:val="es-CO"/>
              </w:rPr>
              <w:t xml:space="preserve">Cavidades subterráneas de origen natural </w:t>
            </w:r>
            <w:r w:rsidRPr="008D70D5">
              <w:rPr>
                <w:rFonts w:ascii="Arial Narrow" w:hAnsi="Arial Narrow" w:cs="OOAIFM+ArialMT"/>
                <w:color w:val="000000"/>
                <w:sz w:val="24"/>
                <w:szCs w:val="24"/>
                <w:lang w:val="es-CO"/>
              </w:rPr>
              <w:t xml:space="preserve">en la roca no calcárea formadas por procesos geológicos estructurales de alteración o disolución de minerales que componen las rocas, y </w:t>
            </w:r>
          </w:p>
          <w:p w14:paraId="06290E66"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3237893C"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d) </w:t>
            </w:r>
            <w:r w:rsidRPr="008D70D5">
              <w:rPr>
                <w:rFonts w:ascii="Arial Narrow" w:hAnsi="Arial Narrow" w:cs="PGLCHD+Arial"/>
                <w:i/>
                <w:iCs/>
                <w:color w:val="000000"/>
                <w:sz w:val="24"/>
                <w:szCs w:val="24"/>
                <w:lang w:val="es-CO"/>
              </w:rPr>
              <w:t xml:space="preserve">Cavidades subterráneas de origen natural </w:t>
            </w:r>
            <w:r w:rsidRPr="008D70D5">
              <w:rPr>
                <w:rFonts w:ascii="Arial Narrow" w:hAnsi="Arial Narrow" w:cs="OOAIFM+ArialMT"/>
                <w:color w:val="000000"/>
                <w:sz w:val="24"/>
                <w:szCs w:val="24"/>
                <w:lang w:val="es-CO"/>
              </w:rPr>
              <w:t xml:space="preserve">con la presencia de biodiversidad cavernícola. </w:t>
            </w:r>
          </w:p>
          <w:p w14:paraId="553C6532" w14:textId="653ECAF5"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34FD0C65"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55FE6BB4"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Material espeleológico: </w:t>
            </w:r>
            <w:r w:rsidRPr="008D70D5">
              <w:rPr>
                <w:rFonts w:ascii="Arial Narrow" w:hAnsi="Arial Narrow" w:cs="OOAIFM+ArialMT"/>
                <w:color w:val="000000"/>
                <w:sz w:val="24"/>
                <w:szCs w:val="24"/>
                <w:lang w:val="es-CO"/>
              </w:rPr>
              <w:t xml:space="preserve">Objetos o animales que se encuentran en lugares espeleológicos y están entendidos como: </w:t>
            </w:r>
          </w:p>
          <w:p w14:paraId="140A2BCB"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7AABBD2E"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a) Espeleotemas o espeleolitos: </w:t>
            </w:r>
            <w:r w:rsidRPr="008D70D5">
              <w:rPr>
                <w:rFonts w:ascii="Arial Narrow" w:hAnsi="Arial Narrow" w:cs="OOAIFM+ArialMT"/>
                <w:color w:val="000000"/>
                <w:sz w:val="24"/>
                <w:szCs w:val="24"/>
                <w:lang w:val="es-CO"/>
              </w:rPr>
              <w:t xml:space="preserve">Conjunto de las formaciones y depósitos propios de la entrada o del interior de las cavidades subterráneas, generadas por precipitación de distintos compuestos químicos, generalmente carbonato de calcio. Por ejemplo: estalactitas, estalagmitas, precipitados calcáreos, etc. </w:t>
            </w:r>
          </w:p>
          <w:p w14:paraId="03D019B0"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0F913E4F"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b) Fósiles: </w:t>
            </w:r>
            <w:r w:rsidRPr="008D70D5">
              <w:rPr>
                <w:rFonts w:ascii="Arial Narrow" w:hAnsi="Arial Narrow" w:cs="OOAIFM+ArialMT"/>
                <w:color w:val="000000"/>
                <w:sz w:val="24"/>
                <w:szCs w:val="24"/>
                <w:lang w:val="es-CO"/>
              </w:rPr>
              <w:t xml:space="preserve">Material paleontológico localizado en cavidades subterráneas </w:t>
            </w:r>
          </w:p>
          <w:p w14:paraId="4E493482"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13BF9687"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c) Biodiversidad cavernícola: </w:t>
            </w:r>
            <w:r w:rsidRPr="008D70D5">
              <w:rPr>
                <w:rFonts w:ascii="Arial Narrow" w:hAnsi="Arial Narrow" w:cs="OOAIFM+ArialMT"/>
                <w:color w:val="000000"/>
                <w:sz w:val="24"/>
                <w:szCs w:val="24"/>
                <w:lang w:val="es-CO"/>
              </w:rPr>
              <w:t xml:space="preserve">Especies que habitan las cavernas. Toda la fauna y flora; bien sean animales, hongos, plantas o microorganismos, ya sean troglobios, troglófilos o troglóxenos. </w:t>
            </w:r>
          </w:p>
          <w:p w14:paraId="393F3D57"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6E328240" w14:textId="62CA60AB"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d) Material de interés arqueológico: </w:t>
            </w:r>
            <w:r w:rsidRPr="008D70D5">
              <w:rPr>
                <w:rFonts w:ascii="Arial Narrow" w:hAnsi="Arial Narrow" w:cs="OOAIFM+ArialMT"/>
                <w:color w:val="000000"/>
                <w:sz w:val="24"/>
                <w:szCs w:val="24"/>
                <w:lang w:val="es-CO"/>
              </w:rPr>
              <w:t>Restos humanos, de vasijas, herramientas,</w:t>
            </w:r>
            <w:r w:rsidR="00846DB4">
              <w:rPr>
                <w:rFonts w:ascii="Arial Narrow" w:hAnsi="Arial Narrow" w:cs="OOAIFM+ArialMT"/>
                <w:color w:val="000000"/>
                <w:sz w:val="24"/>
                <w:szCs w:val="24"/>
                <w:lang w:val="es-CO"/>
              </w:rPr>
              <w:t xml:space="preserve"> </w:t>
            </w:r>
            <w:r w:rsidRPr="008D70D5">
              <w:rPr>
                <w:rFonts w:ascii="Arial Narrow" w:hAnsi="Arial Narrow" w:cs="OOAIFM+ArialMT"/>
                <w:color w:val="000000"/>
                <w:sz w:val="24"/>
                <w:szCs w:val="24"/>
                <w:lang w:val="es-CO"/>
              </w:rPr>
              <w:t xml:space="preserve">textiles u otros vestigios de culturas pasadas </w:t>
            </w:r>
            <w:r w:rsidRPr="008D70D5">
              <w:rPr>
                <w:rFonts w:ascii="Arial Narrow" w:hAnsi="Arial Narrow" w:cs="OOAIFM+ArialMT"/>
                <w:color w:val="000000"/>
                <w:sz w:val="24"/>
                <w:szCs w:val="24"/>
                <w:lang w:val="es-CO"/>
              </w:rPr>
              <w:lastRenderedPageBreak/>
              <w:t xml:space="preserve">encontradas en las cavidades subterráneas. </w:t>
            </w:r>
          </w:p>
          <w:p w14:paraId="19AA08F6"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024F3618"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72BB964A"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Patrimonio Espeleológico: </w:t>
            </w:r>
            <w:r w:rsidRPr="008D70D5">
              <w:rPr>
                <w:rFonts w:ascii="Arial Narrow" w:hAnsi="Arial Narrow" w:cs="OOAIFM+ArialMT"/>
                <w:color w:val="000000"/>
                <w:sz w:val="24"/>
                <w:szCs w:val="24"/>
                <w:lang w:val="es-CO"/>
              </w:rPr>
              <w:t xml:space="preserve">Conjunto de elementos y procesos asociados a los sistemas kársticos y pseudo kársticos, tanto a nivel superficial como del subsuelo, que dan cuenta de la importancia y valor de estos espacios naturales desde la perspectiva ecológica, paisajística, biológica, arqueológica, cultural, hidrológica, geológica y paleontológica, y que por lo tanto son objeto de protección, conservación y aprovechamiento sostenible a partir del desarrollo de actividades espeleológicas. Se destacan como parte del patrimonio espeleológico lo definido como lugares espeleológicos y material espeleológico. </w:t>
            </w:r>
          </w:p>
          <w:p w14:paraId="01921224"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22DFC082"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Sistema kárstico: </w:t>
            </w:r>
            <w:r w:rsidRPr="008D70D5">
              <w:rPr>
                <w:rFonts w:ascii="Arial Narrow" w:hAnsi="Arial Narrow" w:cs="OOAIFM+ArialMT"/>
                <w:color w:val="000000"/>
                <w:sz w:val="24"/>
                <w:szCs w:val="24"/>
                <w:lang w:val="es-CO"/>
              </w:rPr>
              <w:t xml:space="preserve">Corresponde a las distintas morfologías del relieve desarrolladas a partir de procesos de karstificación sobre rocas calizas, teniendo expresión tanto en superficie (sistema exokárstico) como en el subsuelo (sistema endokárstico), presentando diferentes elementos como espeleotemas, lapiaces, dolinas, simas, abrigos rocosos, cuevas, cavernas, sistemas subterráneos, surgencias y exurgencias, sumideros, entre otros. También llamado paisaje kárstico o simplemente karst. </w:t>
            </w:r>
          </w:p>
          <w:p w14:paraId="133091FE"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201A4EAB"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Sistema pseudo kárstico: </w:t>
            </w:r>
            <w:r w:rsidRPr="008D70D5">
              <w:rPr>
                <w:rFonts w:ascii="Arial Narrow" w:hAnsi="Arial Narrow" w:cs="OOAIFM+ArialMT"/>
                <w:color w:val="000000"/>
                <w:sz w:val="24"/>
                <w:szCs w:val="24"/>
                <w:lang w:val="es-CO"/>
              </w:rPr>
              <w:t xml:space="preserve">Corresponde a las mismas morfologías del relieve que constituyen los sistemas kársticos, pero generadas a partir de </w:t>
            </w:r>
            <w:r w:rsidRPr="008D70D5">
              <w:rPr>
                <w:rFonts w:ascii="Arial Narrow" w:hAnsi="Arial Narrow" w:cs="OOAIFM+ArialMT"/>
                <w:color w:val="000000"/>
                <w:sz w:val="24"/>
                <w:szCs w:val="24"/>
                <w:lang w:val="es-CO"/>
              </w:rPr>
              <w:lastRenderedPageBreak/>
              <w:t xml:space="preserve">procesos de karstificación desarrollados sobre rocas distintas a las calizas. Un ejemplo de esto son las cavidades formadas en areniscas por erosión o por fracturas, o en el caso de rocas máficas y ultramáficas por la alteración de sus minerales al estar expuestos a la intemperie. Incluye también las cavidades generadas por otros procesos tales como los túneles de lavas. </w:t>
            </w:r>
          </w:p>
          <w:p w14:paraId="7AA4E3FE"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73CBB411"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Sima: </w:t>
            </w:r>
            <w:r w:rsidRPr="008D70D5">
              <w:rPr>
                <w:rFonts w:ascii="Arial Narrow" w:hAnsi="Arial Narrow" w:cs="OOAIFM+ArialMT"/>
                <w:color w:val="000000"/>
                <w:sz w:val="24"/>
                <w:szCs w:val="24"/>
                <w:lang w:val="es-CO"/>
              </w:rPr>
              <w:t xml:space="preserve">Cavidad, generalmente en roca calcárea, abierta al exterior mediante pozo o conducto vertical o en pronunciada pendiente, originada por un proceso erosivo kárstico o derrumbe del techo de una cavidad. </w:t>
            </w:r>
          </w:p>
          <w:p w14:paraId="573E4380"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2F0952F4"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Sistema subterráneo: </w:t>
            </w:r>
            <w:r w:rsidRPr="008D70D5">
              <w:rPr>
                <w:rFonts w:ascii="Arial Narrow" w:hAnsi="Arial Narrow" w:cs="OOAIFM+ArialMT"/>
                <w:color w:val="000000"/>
                <w:sz w:val="24"/>
                <w:szCs w:val="24"/>
                <w:lang w:val="es-CO"/>
              </w:rPr>
              <w:t xml:space="preserve">Cavidades abiertas, a veces sin comunicación subterránea, en una región kárstica o pseudo kárstica con uniformidad geológica y geomorfológica. </w:t>
            </w:r>
          </w:p>
          <w:p w14:paraId="4FAD043A"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6A9BAA34"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Sumidero: </w:t>
            </w:r>
            <w:r w:rsidRPr="008D70D5">
              <w:rPr>
                <w:rFonts w:ascii="Arial Narrow" w:hAnsi="Arial Narrow" w:cs="OOAIFM+ArialMT"/>
                <w:color w:val="000000"/>
                <w:sz w:val="24"/>
                <w:szCs w:val="24"/>
                <w:lang w:val="es-CO"/>
              </w:rPr>
              <w:t xml:space="preserve">Desagüe natural en simas y dolinas con actividad hídrica, en las cuales, a causa de la disolución, la capacidad absorbente de la forma kárstica va en aumento y el fluido se encauza direccionalmente. La absorción viene a ser lenta (dolina) o muy rápida (sima), o bien por fracturas con capacidad de absorber rápidamente o bien por áreas de disolución que desvían la corriente superficial y la conducen subterráneamente por largos y cortos trechos para devolverla a la superficie. </w:t>
            </w:r>
          </w:p>
          <w:p w14:paraId="7BD721C7"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3AA8D6B2" w14:textId="0737D87E" w:rsidR="007B440E" w:rsidRDefault="007B440E" w:rsidP="007B440E">
            <w:pPr>
              <w:autoSpaceDE w:val="0"/>
              <w:autoSpaceDN w:val="0"/>
              <w:adjustRightInd w:val="0"/>
              <w:jc w:val="both"/>
              <w:rPr>
                <w:rFonts w:ascii="Arial Narrow" w:hAnsi="Arial Narrow" w:cs="OOAIFM+ArialMT"/>
                <w:color w:val="000000"/>
                <w:sz w:val="24"/>
                <w:szCs w:val="24"/>
                <w:lang w:val="es-CO"/>
              </w:rPr>
            </w:pPr>
            <w:r w:rsidRPr="008D70D5">
              <w:rPr>
                <w:rFonts w:ascii="Arial Narrow" w:hAnsi="Arial Narrow" w:cs="OOAIFL+Arial"/>
                <w:b/>
                <w:bCs/>
                <w:color w:val="000000"/>
                <w:sz w:val="24"/>
                <w:szCs w:val="24"/>
                <w:lang w:val="es-CO"/>
              </w:rPr>
              <w:t xml:space="preserve">Surgencias y exurgencias: </w:t>
            </w:r>
            <w:r w:rsidRPr="008D70D5">
              <w:rPr>
                <w:rFonts w:ascii="Arial Narrow" w:hAnsi="Arial Narrow" w:cs="OOAIFM+ArialMT"/>
                <w:color w:val="000000"/>
                <w:sz w:val="24"/>
                <w:szCs w:val="24"/>
                <w:lang w:val="es-CO"/>
              </w:rPr>
              <w:t xml:space="preserve">Son los manantiales o fugas de agua </w:t>
            </w:r>
            <w:r w:rsidRPr="008D70D5">
              <w:rPr>
                <w:rFonts w:ascii="Arial Narrow" w:hAnsi="Arial Narrow" w:cs="OOAIFM+ArialMT"/>
                <w:color w:val="000000"/>
                <w:sz w:val="24"/>
                <w:szCs w:val="24"/>
                <w:lang w:val="es-CO"/>
              </w:rPr>
              <w:lastRenderedPageBreak/>
              <w:t xml:space="preserve">permanente o intermitente, de alto o bajo caudal. </w:t>
            </w:r>
          </w:p>
          <w:p w14:paraId="0478FD5E" w14:textId="77777777" w:rsidR="007B440E" w:rsidRPr="008D70D5" w:rsidRDefault="007B440E" w:rsidP="007B440E">
            <w:pPr>
              <w:autoSpaceDE w:val="0"/>
              <w:autoSpaceDN w:val="0"/>
              <w:adjustRightInd w:val="0"/>
              <w:jc w:val="both"/>
              <w:rPr>
                <w:rFonts w:ascii="Arial Narrow" w:hAnsi="Arial Narrow" w:cs="OOAIFM+ArialMT"/>
                <w:color w:val="000000"/>
                <w:sz w:val="24"/>
                <w:szCs w:val="24"/>
                <w:lang w:val="es-CO"/>
              </w:rPr>
            </w:pPr>
          </w:p>
          <w:p w14:paraId="0818834F"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315C0C">
              <w:rPr>
                <w:rFonts w:ascii="Arial Narrow" w:hAnsi="Arial Narrow" w:cs="OOAIFL+Arial"/>
                <w:b/>
                <w:bCs/>
                <w:color w:val="000000"/>
                <w:sz w:val="24"/>
                <w:szCs w:val="24"/>
                <w:lang w:val="es-CO"/>
              </w:rPr>
              <w:t xml:space="preserve">a) Surgencias: </w:t>
            </w:r>
            <w:r w:rsidRPr="00315C0C">
              <w:rPr>
                <w:rFonts w:ascii="Arial Narrow" w:hAnsi="Arial Narrow" w:cs="OOAIFM+ArialMT"/>
                <w:color w:val="000000"/>
                <w:sz w:val="24"/>
                <w:szCs w:val="24"/>
                <w:lang w:val="es-CO"/>
              </w:rPr>
              <w:t xml:space="preserve">Entran cursos de agua que penetran en el subsuelo; </w:t>
            </w:r>
          </w:p>
          <w:p w14:paraId="464A85B8"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6B7A32C0"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315C0C">
              <w:rPr>
                <w:rFonts w:ascii="Arial Narrow" w:hAnsi="Arial Narrow" w:cs="OOAIFL+Arial"/>
                <w:b/>
                <w:bCs/>
                <w:color w:val="000000"/>
                <w:sz w:val="24"/>
                <w:szCs w:val="24"/>
                <w:lang w:val="es-CO"/>
              </w:rPr>
              <w:t xml:space="preserve">b) Exurgencias: </w:t>
            </w:r>
            <w:r w:rsidRPr="00315C0C">
              <w:rPr>
                <w:rFonts w:ascii="Arial Narrow" w:hAnsi="Arial Narrow" w:cs="OOAIFM+ArialMT"/>
                <w:color w:val="000000"/>
                <w:sz w:val="24"/>
                <w:szCs w:val="24"/>
                <w:lang w:val="es-CO"/>
              </w:rPr>
              <w:t xml:space="preserve">Salen manaderos de agua subterránea o manantiales. </w:t>
            </w:r>
          </w:p>
          <w:p w14:paraId="0FABCC8A"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4157C4C9"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r w:rsidRPr="00315C0C">
              <w:rPr>
                <w:rFonts w:ascii="Arial Narrow" w:hAnsi="Arial Narrow" w:cs="OOAIFL+Arial"/>
                <w:b/>
                <w:bCs/>
                <w:color w:val="000000"/>
                <w:sz w:val="24"/>
                <w:szCs w:val="24"/>
                <w:lang w:val="es-CO"/>
              </w:rPr>
              <w:t xml:space="preserve">Troglobios: </w:t>
            </w:r>
            <w:r w:rsidRPr="00315C0C">
              <w:rPr>
                <w:rFonts w:ascii="Arial Narrow" w:hAnsi="Arial Narrow" w:cs="OOAIFM+ArialMT"/>
                <w:color w:val="000000"/>
                <w:sz w:val="24"/>
                <w:szCs w:val="24"/>
                <w:lang w:val="es-CO"/>
              </w:rPr>
              <w:t xml:space="preserve">Especies restrictas al medio subterráneo, en general con adaptaciones y en aislamiento. Por ejemplo: muchos invertebrados diminutos, cangrejos, peces y otros vertebrados. </w:t>
            </w:r>
          </w:p>
          <w:p w14:paraId="2F3CB0D9" w14:textId="77777777" w:rsidR="007B440E" w:rsidRDefault="007B440E" w:rsidP="007B440E">
            <w:pPr>
              <w:autoSpaceDE w:val="0"/>
              <w:autoSpaceDN w:val="0"/>
              <w:adjustRightInd w:val="0"/>
              <w:jc w:val="both"/>
              <w:rPr>
                <w:rFonts w:ascii="Arial Narrow" w:hAnsi="Arial Narrow" w:cs="OOAIFM+ArialMT"/>
                <w:color w:val="000000"/>
                <w:sz w:val="24"/>
                <w:szCs w:val="24"/>
                <w:lang w:val="es-CO"/>
              </w:rPr>
            </w:pPr>
          </w:p>
          <w:p w14:paraId="13FC165C" w14:textId="5F252657" w:rsidR="007B440E" w:rsidRPr="00315C0C" w:rsidRDefault="007B440E" w:rsidP="007B440E">
            <w:pPr>
              <w:autoSpaceDE w:val="0"/>
              <w:autoSpaceDN w:val="0"/>
              <w:adjustRightInd w:val="0"/>
              <w:jc w:val="both"/>
              <w:rPr>
                <w:rFonts w:ascii="Arial Narrow" w:hAnsi="Arial Narrow" w:cs="OOAIFL+Arial"/>
                <w:color w:val="000000"/>
                <w:sz w:val="24"/>
                <w:szCs w:val="24"/>
                <w:lang w:val="es-CO"/>
              </w:rPr>
            </w:pPr>
            <w:r w:rsidRPr="00315C0C">
              <w:rPr>
                <w:rFonts w:ascii="Arial Narrow" w:hAnsi="Arial Narrow" w:cs="OOAIFL+Arial"/>
                <w:b/>
                <w:bCs/>
                <w:color w:val="000000"/>
                <w:sz w:val="24"/>
                <w:szCs w:val="24"/>
                <w:lang w:val="es-CO"/>
              </w:rPr>
              <w:t xml:space="preserve">Troglóxenos: </w:t>
            </w:r>
            <w:r w:rsidRPr="00315C0C">
              <w:rPr>
                <w:rFonts w:ascii="Arial Narrow" w:hAnsi="Arial Narrow" w:cs="OOAIFM+ArialMT"/>
                <w:color w:val="000000"/>
                <w:sz w:val="24"/>
                <w:szCs w:val="24"/>
                <w:lang w:val="es-CO"/>
              </w:rPr>
              <w:t xml:space="preserve">Son especies que necesitan regresar periódicamente a la superficie para completar su ciclo de vida, cuya principal limitante es el alimento, como es el caso de murciélagos, guácharos, algunos opiliones, grillos, roedores, sapos, mosquitos troglófilos; o cavernícolas facultativos, capaces de completar su ciclo de vida tanto en el medio subterráneo como epigeo, con poblaciones en ambos sistemas. Por ejemplo, algunos peces y cangrejos. </w:t>
            </w:r>
          </w:p>
          <w:p w14:paraId="4ADC9039" w14:textId="77777777" w:rsidR="007B440E" w:rsidRPr="00315C0C" w:rsidRDefault="007B440E" w:rsidP="007B440E">
            <w:pPr>
              <w:ind w:right="142"/>
              <w:jc w:val="both"/>
              <w:rPr>
                <w:rFonts w:ascii="Arial Narrow" w:hAnsi="Arial Narrow"/>
                <w:sz w:val="24"/>
                <w:szCs w:val="24"/>
              </w:rPr>
            </w:pPr>
          </w:p>
        </w:tc>
        <w:tc>
          <w:tcPr>
            <w:tcW w:w="3294" w:type="dxa"/>
          </w:tcPr>
          <w:p w14:paraId="73C1BCBD"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lastRenderedPageBreak/>
              <w:t xml:space="preserve">ARTÍCULO 2°. </w:t>
            </w:r>
            <w:r w:rsidRPr="00336DDF">
              <w:rPr>
                <w:rFonts w:ascii="Arial Narrow" w:hAnsi="Arial Narrow" w:cs="AKNGFD+Tahoma"/>
                <w:b/>
                <w:bCs/>
                <w:color w:val="211D1E"/>
                <w:sz w:val="24"/>
                <w:szCs w:val="24"/>
                <w:lang w:val="es-CO"/>
              </w:rPr>
              <w:t>Definiciones.</w:t>
            </w:r>
            <w:r w:rsidRPr="00336DDF">
              <w:rPr>
                <w:rFonts w:ascii="Arial Narrow" w:hAnsi="Arial Narrow" w:cs="AKNGFD+Tahoma"/>
                <w:color w:val="211D1E"/>
                <w:sz w:val="24"/>
                <w:szCs w:val="24"/>
                <w:lang w:val="es-CO"/>
              </w:rPr>
              <w:t xml:space="preserve"> Para efectos de interpretar y aplicar la presente ley, se entiende por: </w:t>
            </w:r>
          </w:p>
          <w:p w14:paraId="46DB7D59" w14:textId="77777777" w:rsidR="00197172" w:rsidRDefault="00197172" w:rsidP="007B440E">
            <w:pPr>
              <w:autoSpaceDE w:val="0"/>
              <w:autoSpaceDN w:val="0"/>
              <w:adjustRightInd w:val="0"/>
              <w:jc w:val="both"/>
              <w:rPr>
                <w:rFonts w:ascii="Arial Narrow" w:hAnsi="Arial Narrow" w:cs="AKNGFD+Tahoma"/>
                <w:color w:val="211D1E"/>
                <w:sz w:val="24"/>
                <w:szCs w:val="24"/>
                <w:lang w:val="es-CO"/>
              </w:rPr>
            </w:pPr>
          </w:p>
          <w:p w14:paraId="46552A2B"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Abrigo rocoso: </w:t>
            </w:r>
            <w:r w:rsidRPr="00336DDF">
              <w:rPr>
                <w:rFonts w:ascii="Arial Narrow" w:hAnsi="Arial Narrow" w:cs="AKNGFD+Tahoma"/>
                <w:color w:val="211D1E"/>
                <w:sz w:val="24"/>
                <w:szCs w:val="24"/>
                <w:lang w:val="es-CO"/>
              </w:rPr>
              <w:t xml:space="preserve">Cavidad subterránea de origen natural con poco desarrollo espacial, normalmente localizada en la base de paredes rocosas. </w:t>
            </w:r>
          </w:p>
          <w:p w14:paraId="3A8D9749"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23A12045"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Actividades espeleológicas: </w:t>
            </w:r>
            <w:r w:rsidRPr="00336DDF">
              <w:rPr>
                <w:rFonts w:ascii="Arial Narrow" w:hAnsi="Arial Narrow" w:cs="AKNGFD+Tahoma"/>
                <w:color w:val="211D1E"/>
                <w:sz w:val="24"/>
                <w:szCs w:val="24"/>
                <w:lang w:val="es-CO"/>
              </w:rPr>
              <w:t xml:space="preserve">Actividades enmarcadas dentro del ámbito de la espeleología y que se realizan en lugares espeleológicos, y son las siguientes: </w:t>
            </w:r>
          </w:p>
          <w:p w14:paraId="306876C4"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68B8D5C5"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a) Espeleoturismo: </w:t>
            </w:r>
            <w:r w:rsidRPr="00336DDF">
              <w:rPr>
                <w:rFonts w:ascii="Arial Narrow" w:hAnsi="Arial Narrow" w:cs="AKNGFD+Tahoma"/>
                <w:color w:val="211D1E"/>
                <w:sz w:val="24"/>
                <w:szCs w:val="24"/>
                <w:lang w:val="es-CO"/>
              </w:rPr>
              <w:t xml:space="preserve">También conocido como turismo espeleológico o turismo subterráneo, comprende una modalidad del turismo de aventura dedicada a la visita de lugares espeleológicos. Comprende un conjunto de actividades adelantadas por el turista a título de “cliente de espeleoturismo” o “espeleoturista”, bajo la supervisión de un “proveedor de servicios de espeleoturismo”. </w:t>
            </w:r>
          </w:p>
          <w:p w14:paraId="603CC1F2"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344E186F"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i). Cliente de espeleoturismo o espeleoturista: </w:t>
            </w:r>
            <w:r w:rsidRPr="00336DDF">
              <w:rPr>
                <w:rFonts w:ascii="Arial Narrow" w:hAnsi="Arial Narrow" w:cs="AKNGFD+Tahoma"/>
                <w:color w:val="211D1E"/>
                <w:sz w:val="24"/>
                <w:szCs w:val="24"/>
                <w:lang w:val="es-CO"/>
              </w:rPr>
              <w:t xml:space="preserve">Quien paga por recibir un servicio de guianza turística cualificado, seguro, y adecuado para los fines de protección y uso sostenible del lugar espeleológico visitado. </w:t>
            </w:r>
          </w:p>
          <w:p w14:paraId="764B4027"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6892F1B6"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ii). Proveedor de servicios de espeleoturismo: </w:t>
            </w:r>
            <w:r w:rsidRPr="00336DDF">
              <w:rPr>
                <w:rFonts w:ascii="Arial Narrow" w:hAnsi="Arial Narrow" w:cs="AKNGFD+Tahoma"/>
                <w:color w:val="211D1E"/>
                <w:sz w:val="24"/>
                <w:szCs w:val="24"/>
                <w:lang w:val="es-CO"/>
              </w:rPr>
              <w:t xml:space="preserve">Persona natural o jurídica que además de cumplir con los requisitos especiales para la prestación del servicio </w:t>
            </w:r>
            <w:r w:rsidRPr="007B440E">
              <w:rPr>
                <w:rFonts w:ascii="Arial Narrow" w:hAnsi="Arial Narrow" w:cs="AKNGFD+Tahoma"/>
                <w:color w:val="211D1E"/>
                <w:sz w:val="24"/>
                <w:szCs w:val="24"/>
                <w:lang w:val="es-CO"/>
              </w:rPr>
              <w:t xml:space="preserve">de </w:t>
            </w:r>
            <w:r w:rsidRPr="00336DDF">
              <w:rPr>
                <w:rFonts w:ascii="Arial Narrow" w:hAnsi="Arial Narrow" w:cs="AKNGFD+Tahoma"/>
                <w:color w:val="211D1E"/>
                <w:sz w:val="24"/>
                <w:szCs w:val="24"/>
                <w:lang w:val="es-CO"/>
              </w:rPr>
              <w:t xml:space="preserve">guianza turística, debe acreditar certificación de idoneidad especializada en materia de garantía de la seguridad propia y </w:t>
            </w:r>
            <w:r w:rsidRPr="00336DDF">
              <w:rPr>
                <w:rFonts w:ascii="Arial Narrow" w:hAnsi="Arial Narrow" w:cs="AKNGFD+Tahoma"/>
                <w:color w:val="211D1E"/>
                <w:sz w:val="24"/>
                <w:szCs w:val="24"/>
                <w:lang w:val="es-CO"/>
              </w:rPr>
              <w:lastRenderedPageBreak/>
              <w:t xml:space="preserve">del turista, así como de explotación turística sostenible y protección de aquellos ecosistemas kársticos o pseudo kársticos que sean escenario de la actividad turística. </w:t>
            </w:r>
          </w:p>
          <w:p w14:paraId="552F1337"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66084FC2"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b) Espeleología técnica: </w:t>
            </w:r>
            <w:r w:rsidRPr="00336DDF">
              <w:rPr>
                <w:rFonts w:ascii="Arial Narrow" w:hAnsi="Arial Narrow" w:cs="AKNGFD+Tahoma"/>
                <w:color w:val="211D1E"/>
                <w:sz w:val="24"/>
                <w:szCs w:val="24"/>
                <w:lang w:val="es-CO"/>
              </w:rPr>
              <w:t xml:space="preserve">que comprende la manera correcta y segura de visitar un lugar espeleológico con fines distintos al turístico, incluidas las actividades de rescate o capacitaciones en rescate en lugares espeleológicos, conocidas como espeleosocorro. </w:t>
            </w:r>
          </w:p>
          <w:p w14:paraId="63964830"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4B9D291F"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c) Espeleología académica y científica: </w:t>
            </w:r>
            <w:r w:rsidRPr="00336DDF">
              <w:rPr>
                <w:rFonts w:ascii="Arial Narrow" w:hAnsi="Arial Narrow" w:cs="AKNGFD+Tahoma"/>
                <w:color w:val="211D1E"/>
                <w:sz w:val="24"/>
                <w:szCs w:val="24"/>
                <w:lang w:val="es-CO"/>
              </w:rPr>
              <w:t xml:space="preserve">que consiste en la actividad investigativa y divulgativa de la espeleología, realizada tanto dentro como fuera de los lugares espeleológicos. </w:t>
            </w:r>
          </w:p>
          <w:p w14:paraId="07E7147D"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5B375397"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Caverna: </w:t>
            </w:r>
            <w:r w:rsidRPr="00336DDF">
              <w:rPr>
                <w:rFonts w:ascii="Arial Narrow" w:hAnsi="Arial Narrow" w:cs="AKNGFD+Tahoma"/>
                <w:color w:val="211D1E"/>
                <w:sz w:val="24"/>
                <w:szCs w:val="24"/>
                <w:lang w:val="es-CO"/>
              </w:rPr>
              <w:t xml:space="preserve">Cavidad subterránea de origen natural con un desarrollo espacial total superior a 1 kilómetro y menor a los 10 kilómetros. </w:t>
            </w:r>
          </w:p>
          <w:p w14:paraId="222275B4"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68C17EF3"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Cavidad subterránea de origen natural: </w:t>
            </w:r>
            <w:r w:rsidRPr="00336DDF">
              <w:rPr>
                <w:rFonts w:ascii="Arial Narrow" w:hAnsi="Arial Narrow" w:cs="AKNGFD+Tahoma"/>
                <w:color w:val="211D1E"/>
                <w:sz w:val="24"/>
                <w:szCs w:val="24"/>
                <w:lang w:val="es-CO"/>
              </w:rPr>
              <w:t xml:space="preserve">Oquedades desarrolladas en el subsuelo causadas por erosión química o física de corrientes de agua o hielo, canales de lava, o por una combinación de varios de estos factores. Incluyen los sistemas kársticos y pseudo kársticos. Dentro de las cavidades subterráneas se encuentran espacios denominados como abrigo rocoso, cueva, caverna y gran caverna, los cuales se diferencian por su tamaño. En el más común de los casos, las cavidades subterráneas de origen natural se forman mediante procesos de karstificación. </w:t>
            </w:r>
          </w:p>
          <w:p w14:paraId="6CACBCC5"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63C1329C"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lastRenderedPageBreak/>
              <w:t xml:space="preserve">Cueva: </w:t>
            </w:r>
            <w:r w:rsidRPr="00336DDF">
              <w:rPr>
                <w:rFonts w:ascii="Arial Narrow" w:hAnsi="Arial Narrow" w:cs="AKNGFD+Tahoma"/>
                <w:color w:val="211D1E"/>
                <w:sz w:val="24"/>
                <w:szCs w:val="24"/>
                <w:lang w:val="es-CO"/>
              </w:rPr>
              <w:t xml:space="preserve">Cavidad subterránea de origen natural con un desarrollo espacial total de máximo 1 kilómetro. </w:t>
            </w:r>
          </w:p>
          <w:p w14:paraId="1E1A7DC0"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181A1B40"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Dolina. </w:t>
            </w:r>
            <w:r w:rsidRPr="00336DDF">
              <w:rPr>
                <w:rFonts w:ascii="Arial Narrow" w:hAnsi="Arial Narrow" w:cs="AKNGFD+Tahoma"/>
                <w:color w:val="211D1E"/>
                <w:sz w:val="24"/>
                <w:szCs w:val="24"/>
                <w:lang w:val="es-CO"/>
              </w:rPr>
              <w:t xml:space="preserve">Depresión cerrada de un par de metros hasta más de 100 metros de diámetro y forma aproximadamente circular u ovalada frecuente en paisajes kársticos donde la roca más profunda se disuelve o se erosiona generando una oquedad y la roca de la superficie que está sobre la oquedad se debilita y colapsa generando un gran hoyo. </w:t>
            </w:r>
          </w:p>
          <w:p w14:paraId="19A2FB1F"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0688FF8F" w14:textId="3C94202C" w:rsidR="007B440E" w:rsidRPr="00336DDF" w:rsidRDefault="007B440E" w:rsidP="007B440E">
            <w:pPr>
              <w:autoSpaceDE w:val="0"/>
              <w:autoSpaceDN w:val="0"/>
              <w:adjustRightInd w:val="0"/>
              <w:jc w:val="both"/>
              <w:rPr>
                <w:rFonts w:ascii="Arial Narrow" w:hAnsi="Arial Narrow" w:cs="AKNGFD+Tahoma"/>
                <w:color w:val="000000"/>
                <w:sz w:val="24"/>
                <w:szCs w:val="24"/>
                <w:lang w:val="es-CO"/>
              </w:rPr>
            </w:pPr>
            <w:r w:rsidRPr="00336DDF">
              <w:rPr>
                <w:rFonts w:ascii="Arial Narrow" w:hAnsi="Arial Narrow" w:cs="AKNGFC+Tahoma"/>
                <w:b/>
                <w:bCs/>
                <w:color w:val="211D1E"/>
                <w:sz w:val="24"/>
                <w:szCs w:val="24"/>
                <w:lang w:val="es-CO"/>
              </w:rPr>
              <w:t xml:space="preserve">Ecosistema kárstico o pseudo kárstico: </w:t>
            </w:r>
            <w:r w:rsidRPr="00336DDF">
              <w:rPr>
                <w:rFonts w:ascii="Arial Narrow" w:hAnsi="Arial Narrow" w:cs="AKNGFD+Tahoma"/>
                <w:color w:val="211D1E"/>
                <w:sz w:val="24"/>
                <w:szCs w:val="24"/>
                <w:lang w:val="es-CO"/>
              </w:rPr>
              <w:t xml:space="preserve">Es el ecosistema asociado, bien sea a sistemas kársticos o pseudo kársticos, en el que existen elementos tanto bióticos como abióticos interdependientes entre sí e indisociables. </w:t>
            </w:r>
          </w:p>
          <w:p w14:paraId="6CE13FB7" w14:textId="77777777" w:rsidR="007B440E" w:rsidRPr="007B440E" w:rsidRDefault="007B440E" w:rsidP="007B440E">
            <w:pPr>
              <w:ind w:right="142"/>
              <w:jc w:val="both"/>
              <w:rPr>
                <w:rFonts w:ascii="Arial Narrow" w:hAnsi="Arial Narrow"/>
                <w:sz w:val="24"/>
                <w:szCs w:val="24"/>
              </w:rPr>
            </w:pPr>
          </w:p>
          <w:p w14:paraId="411BFDAC"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Espeleología: </w:t>
            </w:r>
            <w:r w:rsidRPr="00336DDF">
              <w:rPr>
                <w:rFonts w:ascii="Arial Narrow" w:hAnsi="Arial Narrow" w:cs="AKNGFD+Tahoma"/>
                <w:color w:val="211D1E"/>
                <w:sz w:val="24"/>
                <w:szCs w:val="24"/>
                <w:lang w:val="es-CO"/>
              </w:rPr>
              <w:t xml:space="preserve">Etimológicamente procede de dos vocablos griegos, Spelaion (cueva) y Logos (estudio, tratado), que juntas significan Ciencia de las Cavidades. Hoy en día su significado se ha expandido enormemente y comprende también cualquier acción voluntariamente llevada a cabo por el ser humano en el interior o el exterior de cavidades subterráneas de origen natural. </w:t>
            </w:r>
          </w:p>
          <w:p w14:paraId="3E22D827"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644AC70C"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Gran caverna: </w:t>
            </w:r>
            <w:r w:rsidRPr="00336DDF">
              <w:rPr>
                <w:rFonts w:ascii="Arial Narrow" w:hAnsi="Arial Narrow" w:cs="AKNGFD+Tahoma"/>
                <w:color w:val="211D1E"/>
                <w:sz w:val="24"/>
                <w:szCs w:val="24"/>
                <w:lang w:val="es-CO"/>
              </w:rPr>
              <w:t xml:space="preserve">Cavidad subterránea de origen natural con un desarrollo espacial total superior a los 10 kilómetros. </w:t>
            </w:r>
          </w:p>
          <w:p w14:paraId="0E0A0563"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2EF28A85"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Karstificación: </w:t>
            </w:r>
            <w:r w:rsidRPr="00336DDF">
              <w:rPr>
                <w:rFonts w:ascii="Arial Narrow" w:hAnsi="Arial Narrow" w:cs="AKNGFD+Tahoma"/>
                <w:color w:val="211D1E"/>
                <w:sz w:val="24"/>
                <w:szCs w:val="24"/>
                <w:lang w:val="es-CO"/>
              </w:rPr>
              <w:t xml:space="preserve">Procesos de formación de sistemas kársticos, que consisten en la disolución y/o </w:t>
            </w:r>
            <w:r w:rsidRPr="00336DDF">
              <w:rPr>
                <w:rFonts w:ascii="Arial Narrow" w:hAnsi="Arial Narrow" w:cs="AKNGFD+Tahoma"/>
                <w:color w:val="211D1E"/>
                <w:sz w:val="24"/>
                <w:szCs w:val="24"/>
                <w:lang w:val="es-CO"/>
              </w:rPr>
              <w:lastRenderedPageBreak/>
              <w:t xml:space="preserve">precipitación de rocas carbonatadas (calizas, dolomitas, mármoles, etc.) o evaporíticas (sulfatos, yesos, cloruros, etc.), por efecto de la acción del agua ligeramente ácida. Estas rocas presentan una baja solubilidad relativa por lo que el proceso de karstificación es lento, pero tienen una gran resistencia y por ello formaciones tales como simas y cavernas pueden alcanzar grandes dimensiones, tanto en extensión como en profundidad. El resultado de estos procesos, se denomina morfología kárstica. </w:t>
            </w:r>
          </w:p>
          <w:p w14:paraId="3491A280"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5D2194D5"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Lapiaz: </w:t>
            </w:r>
            <w:r w:rsidRPr="00336DDF">
              <w:rPr>
                <w:rFonts w:ascii="Arial Narrow" w:hAnsi="Arial Narrow" w:cs="AKNGFD+Tahoma"/>
                <w:color w:val="211D1E"/>
                <w:sz w:val="24"/>
                <w:szCs w:val="24"/>
                <w:lang w:val="es-CO"/>
              </w:rPr>
              <w:t xml:space="preserve">También llamado lenar, es posiblemente la forma inicial más sencilla de karst embrionario que puede degenerar, posteriormente en dolinas. Se presentan, generalmente, como un conjunto de pequeñas acanaladuras o surcos estrechos (desde centímetros – microlapiaz – hasta 1 metro – megalapiaz –) separadas por crestas, a menudo agudas; o bien por orificios tubulares, "nidos de abejas" etc. Aparecen normalmente en superficies más o menos inclinadas y ausentes de vegetación. </w:t>
            </w:r>
          </w:p>
          <w:p w14:paraId="765D2DD2"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60A69E73"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Lugar espeleológico: </w:t>
            </w:r>
            <w:r w:rsidRPr="00336DDF">
              <w:rPr>
                <w:rFonts w:ascii="Arial Narrow" w:hAnsi="Arial Narrow" w:cs="AKNGFD+Tahoma"/>
                <w:color w:val="211D1E"/>
                <w:sz w:val="24"/>
                <w:szCs w:val="24"/>
                <w:lang w:val="es-CO"/>
              </w:rPr>
              <w:t xml:space="preserve">Lugares donde puede tener la espeleología, tales como: </w:t>
            </w:r>
          </w:p>
          <w:p w14:paraId="36431011"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46A88478"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a) </w:t>
            </w:r>
            <w:r w:rsidRPr="00336DDF">
              <w:rPr>
                <w:rFonts w:ascii="Arial Narrow" w:hAnsi="Arial Narrow" w:cs="AKNGFD+Tahoma"/>
                <w:color w:val="211D1E"/>
                <w:sz w:val="24"/>
                <w:szCs w:val="24"/>
                <w:lang w:val="es-CO"/>
              </w:rPr>
              <w:t xml:space="preserve">Cavidades subterráneas de origen natural de tamaño suficiente para que ingrese una o más personas que pueden o no estar conectadas con el exterior, </w:t>
            </w:r>
          </w:p>
          <w:p w14:paraId="6964B0FA" w14:textId="77777777" w:rsidR="00197172" w:rsidRDefault="00197172" w:rsidP="007B440E">
            <w:pPr>
              <w:autoSpaceDE w:val="0"/>
              <w:autoSpaceDN w:val="0"/>
              <w:adjustRightInd w:val="0"/>
              <w:jc w:val="both"/>
              <w:rPr>
                <w:rFonts w:ascii="Arial Narrow" w:hAnsi="Arial Narrow" w:cs="AKNGFD+Tahoma"/>
                <w:color w:val="211D1E"/>
                <w:sz w:val="24"/>
                <w:szCs w:val="24"/>
                <w:lang w:val="es-CO"/>
              </w:rPr>
            </w:pPr>
          </w:p>
          <w:p w14:paraId="5C2E4F57"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b) </w:t>
            </w:r>
            <w:r w:rsidRPr="00336DDF">
              <w:rPr>
                <w:rFonts w:ascii="Arial Narrow" w:hAnsi="Arial Narrow" w:cs="AKNGFD+Tahoma"/>
                <w:color w:val="211D1E"/>
                <w:sz w:val="24"/>
                <w:szCs w:val="24"/>
                <w:lang w:val="es-CO"/>
              </w:rPr>
              <w:t xml:space="preserve">Geoformas externas generadas por la disolución y/o colapso de rocas (dolinas, poljés, lapiaces, </w:t>
            </w:r>
            <w:r w:rsidRPr="00336DDF">
              <w:rPr>
                <w:rFonts w:ascii="Arial Narrow" w:hAnsi="Arial Narrow" w:cs="AKNGFD+Tahoma"/>
                <w:color w:val="211D1E"/>
                <w:sz w:val="24"/>
                <w:szCs w:val="24"/>
                <w:lang w:val="es-CO"/>
              </w:rPr>
              <w:lastRenderedPageBreak/>
              <w:t xml:space="preserve">sumideros, surgencias) durante procesos de karstificación, </w:t>
            </w:r>
          </w:p>
          <w:p w14:paraId="4C9028F7"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46FBD5BE" w14:textId="77777777" w:rsidR="00197172"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c) </w:t>
            </w:r>
            <w:r w:rsidRPr="00336DDF">
              <w:rPr>
                <w:rFonts w:ascii="Arial Narrow" w:hAnsi="Arial Narrow" w:cs="AKNGFD+Tahoma"/>
                <w:color w:val="211D1E"/>
                <w:sz w:val="24"/>
                <w:szCs w:val="24"/>
                <w:lang w:val="es-CO"/>
              </w:rPr>
              <w:t xml:space="preserve">Cavidades subterráneas de origen natural en la roca no calcárea formadas por procesos geológicos estructurales de alteración o disolución de minerales que componen las rocas, y </w:t>
            </w:r>
          </w:p>
          <w:p w14:paraId="30911D5A" w14:textId="77777777" w:rsidR="00197172" w:rsidRDefault="00197172" w:rsidP="007B440E">
            <w:pPr>
              <w:autoSpaceDE w:val="0"/>
              <w:autoSpaceDN w:val="0"/>
              <w:adjustRightInd w:val="0"/>
              <w:jc w:val="both"/>
              <w:rPr>
                <w:rFonts w:ascii="Arial Narrow" w:hAnsi="Arial Narrow" w:cs="AKNGFD+Tahoma"/>
                <w:b/>
                <w:bCs/>
                <w:color w:val="211D1E"/>
                <w:sz w:val="24"/>
                <w:szCs w:val="24"/>
                <w:lang w:val="es-CO"/>
              </w:rPr>
            </w:pPr>
          </w:p>
          <w:p w14:paraId="42445E02" w14:textId="4A1FD4BF" w:rsidR="007B440E" w:rsidRDefault="007B440E" w:rsidP="007B440E">
            <w:pPr>
              <w:autoSpaceDE w:val="0"/>
              <w:autoSpaceDN w:val="0"/>
              <w:adjustRightInd w:val="0"/>
              <w:jc w:val="both"/>
              <w:rPr>
                <w:rFonts w:ascii="Arial Narrow" w:hAnsi="Arial Narrow" w:cs="AKNGFD+Tahoma"/>
                <w:color w:val="211D1E"/>
                <w:sz w:val="24"/>
                <w:szCs w:val="24"/>
                <w:lang w:val="es-CO"/>
              </w:rPr>
            </w:pPr>
            <w:r w:rsidRPr="00336DDF">
              <w:rPr>
                <w:rFonts w:ascii="Arial Narrow" w:hAnsi="Arial Narrow" w:cs="AKNGFC+Tahoma"/>
                <w:b/>
                <w:bCs/>
                <w:color w:val="211D1E"/>
                <w:sz w:val="24"/>
                <w:szCs w:val="24"/>
                <w:lang w:val="es-CO"/>
              </w:rPr>
              <w:t xml:space="preserve">d) </w:t>
            </w:r>
            <w:r w:rsidRPr="00336DDF">
              <w:rPr>
                <w:rFonts w:ascii="Arial Narrow" w:hAnsi="Arial Narrow" w:cs="AKNGFD+Tahoma"/>
                <w:color w:val="211D1E"/>
                <w:sz w:val="24"/>
                <w:szCs w:val="24"/>
                <w:lang w:val="es-CO"/>
              </w:rPr>
              <w:t xml:space="preserve">Cavidades subterráneas de origen natural con la presencia de biodiversidad cavernícola. </w:t>
            </w:r>
          </w:p>
          <w:p w14:paraId="42316F11" w14:textId="7D7EA42E" w:rsidR="00197172" w:rsidRDefault="00197172" w:rsidP="007B440E">
            <w:pPr>
              <w:autoSpaceDE w:val="0"/>
              <w:autoSpaceDN w:val="0"/>
              <w:adjustRightInd w:val="0"/>
              <w:jc w:val="both"/>
              <w:rPr>
                <w:rFonts w:ascii="Arial Narrow" w:hAnsi="Arial Narrow" w:cs="AKNGFD+Tahoma"/>
                <w:color w:val="211D1E"/>
                <w:sz w:val="24"/>
                <w:szCs w:val="24"/>
                <w:lang w:val="es-CO"/>
              </w:rPr>
            </w:pPr>
          </w:p>
          <w:p w14:paraId="7E6D8413" w14:textId="77777777" w:rsidR="00197172" w:rsidRPr="00336DDF" w:rsidRDefault="00197172" w:rsidP="007B440E">
            <w:pPr>
              <w:autoSpaceDE w:val="0"/>
              <w:autoSpaceDN w:val="0"/>
              <w:adjustRightInd w:val="0"/>
              <w:jc w:val="both"/>
              <w:rPr>
                <w:rFonts w:ascii="Arial Narrow" w:hAnsi="Arial Narrow" w:cs="AKNGFC+Tahoma"/>
                <w:color w:val="000000"/>
                <w:sz w:val="24"/>
                <w:szCs w:val="24"/>
                <w:lang w:val="es-CO"/>
              </w:rPr>
            </w:pPr>
          </w:p>
          <w:p w14:paraId="216F9BAC"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Material espeleológico: </w:t>
            </w:r>
            <w:r w:rsidRPr="007B440E">
              <w:rPr>
                <w:rFonts w:ascii="Arial Narrow" w:hAnsi="Arial Narrow" w:cs="AKNGFD+Tahoma"/>
                <w:color w:val="211D1E"/>
                <w:sz w:val="24"/>
                <w:szCs w:val="24"/>
                <w:lang w:val="es-CO"/>
              </w:rPr>
              <w:t xml:space="preserve">Objetos o animales que se encuentran en lugares espeleológicos y están entendidos como: </w:t>
            </w:r>
          </w:p>
          <w:p w14:paraId="7BC3996C" w14:textId="77777777" w:rsidR="00846DB4" w:rsidRDefault="00846DB4" w:rsidP="007B440E">
            <w:pPr>
              <w:autoSpaceDE w:val="0"/>
              <w:autoSpaceDN w:val="0"/>
              <w:adjustRightInd w:val="0"/>
              <w:jc w:val="both"/>
              <w:rPr>
                <w:rFonts w:ascii="Arial Narrow" w:hAnsi="Arial Narrow" w:cs="AKNGFD+Tahoma"/>
                <w:b/>
                <w:bCs/>
                <w:color w:val="211D1E"/>
                <w:sz w:val="24"/>
                <w:szCs w:val="24"/>
                <w:lang w:val="es-CO"/>
              </w:rPr>
            </w:pPr>
          </w:p>
          <w:p w14:paraId="01B616FE"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a) Espeleotemas o espeleolitos: </w:t>
            </w:r>
            <w:r w:rsidRPr="007B440E">
              <w:rPr>
                <w:rFonts w:ascii="Arial Narrow" w:hAnsi="Arial Narrow" w:cs="AKNGFD+Tahoma"/>
                <w:color w:val="211D1E"/>
                <w:sz w:val="24"/>
                <w:szCs w:val="24"/>
                <w:lang w:val="es-CO"/>
              </w:rPr>
              <w:t xml:space="preserve">Conjunto de las formaciones y depósitos propios de la entrada o del interior de las cavidades subterráneas, generadas por precipitación de distintos compuestos químicos, generalmente carbonato de calcio. Por ejemplo: estalactitas, estalagmitas, precipitados calcáreos, etc. </w:t>
            </w:r>
          </w:p>
          <w:p w14:paraId="359C561B" w14:textId="77777777" w:rsidR="00846DB4" w:rsidRDefault="00846DB4" w:rsidP="007B440E">
            <w:pPr>
              <w:autoSpaceDE w:val="0"/>
              <w:autoSpaceDN w:val="0"/>
              <w:adjustRightInd w:val="0"/>
              <w:jc w:val="both"/>
              <w:rPr>
                <w:rFonts w:ascii="Arial Narrow" w:hAnsi="Arial Narrow" w:cs="AKNGFD+Tahoma"/>
                <w:b/>
                <w:bCs/>
                <w:color w:val="211D1E"/>
                <w:sz w:val="24"/>
                <w:szCs w:val="24"/>
                <w:lang w:val="es-CO"/>
              </w:rPr>
            </w:pPr>
          </w:p>
          <w:p w14:paraId="1F6D6A03"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b) Fósiles: </w:t>
            </w:r>
            <w:r w:rsidRPr="007B440E">
              <w:rPr>
                <w:rFonts w:ascii="Arial Narrow" w:hAnsi="Arial Narrow" w:cs="AKNGFD+Tahoma"/>
                <w:color w:val="211D1E"/>
                <w:sz w:val="24"/>
                <w:szCs w:val="24"/>
                <w:lang w:val="es-CO"/>
              </w:rPr>
              <w:t xml:space="preserve">Material paleontológico localizado en cavidades subterráneas </w:t>
            </w:r>
          </w:p>
          <w:p w14:paraId="71971C38" w14:textId="77777777" w:rsidR="00846DB4" w:rsidRDefault="00846DB4" w:rsidP="007B440E">
            <w:pPr>
              <w:autoSpaceDE w:val="0"/>
              <w:autoSpaceDN w:val="0"/>
              <w:adjustRightInd w:val="0"/>
              <w:jc w:val="both"/>
              <w:rPr>
                <w:rFonts w:ascii="Arial Narrow" w:hAnsi="Arial Narrow" w:cs="AKNGFD+Tahoma"/>
                <w:b/>
                <w:bCs/>
                <w:color w:val="211D1E"/>
                <w:sz w:val="24"/>
                <w:szCs w:val="24"/>
                <w:lang w:val="es-CO"/>
              </w:rPr>
            </w:pPr>
          </w:p>
          <w:p w14:paraId="3E6CC682"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c) Biodiversidad cavernícola: </w:t>
            </w:r>
            <w:r w:rsidRPr="007B440E">
              <w:rPr>
                <w:rFonts w:ascii="Arial Narrow" w:hAnsi="Arial Narrow" w:cs="AKNGFD+Tahoma"/>
                <w:color w:val="211D1E"/>
                <w:sz w:val="24"/>
                <w:szCs w:val="24"/>
                <w:lang w:val="es-CO"/>
              </w:rPr>
              <w:t xml:space="preserve">Especies que habitan las cavernas. Toda la fauna y flora; bien sean animales, hongos, plantas o microorganismos, ya sean troglobios, troglófilos o troglóxenos. </w:t>
            </w:r>
          </w:p>
          <w:p w14:paraId="4DDC5687" w14:textId="77777777" w:rsidR="00846DB4" w:rsidRDefault="00846DB4" w:rsidP="007B440E">
            <w:pPr>
              <w:autoSpaceDE w:val="0"/>
              <w:autoSpaceDN w:val="0"/>
              <w:adjustRightInd w:val="0"/>
              <w:jc w:val="both"/>
              <w:rPr>
                <w:rFonts w:ascii="Arial Narrow" w:hAnsi="Arial Narrow" w:cs="AKNGFD+Tahoma"/>
                <w:b/>
                <w:bCs/>
                <w:color w:val="211D1E"/>
                <w:sz w:val="24"/>
                <w:szCs w:val="24"/>
                <w:lang w:val="es-CO"/>
              </w:rPr>
            </w:pPr>
          </w:p>
          <w:p w14:paraId="4B877A44"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d) Material de interés arqueológico: </w:t>
            </w:r>
            <w:r w:rsidRPr="007B440E">
              <w:rPr>
                <w:rFonts w:ascii="Arial Narrow" w:hAnsi="Arial Narrow" w:cs="AKNGFD+Tahoma"/>
                <w:color w:val="211D1E"/>
                <w:sz w:val="24"/>
                <w:szCs w:val="24"/>
                <w:lang w:val="es-CO"/>
              </w:rPr>
              <w:t xml:space="preserve">Restos humanos, de vasijas, herramientas, textiles u otros vestigios de culturas pasadas </w:t>
            </w:r>
            <w:r w:rsidRPr="007B440E">
              <w:rPr>
                <w:rFonts w:ascii="Arial Narrow" w:hAnsi="Arial Narrow" w:cs="AKNGFD+Tahoma"/>
                <w:color w:val="211D1E"/>
                <w:sz w:val="24"/>
                <w:szCs w:val="24"/>
                <w:lang w:val="es-CO"/>
              </w:rPr>
              <w:lastRenderedPageBreak/>
              <w:t xml:space="preserve">encontradas en las cavidades subterráneas. </w:t>
            </w:r>
          </w:p>
          <w:p w14:paraId="38195EE6" w14:textId="77777777" w:rsidR="00846DB4" w:rsidRDefault="00846DB4" w:rsidP="007B440E">
            <w:pPr>
              <w:autoSpaceDE w:val="0"/>
              <w:autoSpaceDN w:val="0"/>
              <w:adjustRightInd w:val="0"/>
              <w:jc w:val="both"/>
              <w:rPr>
                <w:rFonts w:ascii="Arial Narrow" w:hAnsi="Arial Narrow" w:cs="AKNGFD+Tahoma"/>
                <w:color w:val="211D1E"/>
                <w:sz w:val="24"/>
                <w:szCs w:val="24"/>
                <w:lang w:val="es-CO"/>
              </w:rPr>
            </w:pPr>
          </w:p>
          <w:p w14:paraId="69895086"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Sistema kárstico: </w:t>
            </w:r>
            <w:r w:rsidRPr="007B440E">
              <w:rPr>
                <w:rFonts w:ascii="Arial Narrow" w:hAnsi="Arial Narrow" w:cs="AKNGFD+Tahoma"/>
                <w:color w:val="211D1E"/>
                <w:sz w:val="24"/>
                <w:szCs w:val="24"/>
                <w:lang w:val="es-CO"/>
              </w:rPr>
              <w:t xml:space="preserve">Corresponde a las distintas morfologías del relieve desarrolladas a partir de procesos de karstificación sobre rocas calizas, teniendo expresión tanto en superficie (sistema exokárstico) como en el subsuelo (sistema endokárstico), presentando diferentes elementos como espeleotemas, lapiaces, dolinas, simas, abrigos rocosos, cuevas, cavernas, sistemas subterráneos, surgencias y exurgencias, sumideros, entre otros. También llamado paisaje kárstico o simplemente karst. </w:t>
            </w:r>
          </w:p>
          <w:p w14:paraId="4BC8A6BF" w14:textId="77777777" w:rsidR="00846DB4" w:rsidRDefault="00846DB4" w:rsidP="007B440E">
            <w:pPr>
              <w:autoSpaceDE w:val="0"/>
              <w:autoSpaceDN w:val="0"/>
              <w:adjustRightInd w:val="0"/>
              <w:jc w:val="both"/>
              <w:rPr>
                <w:rFonts w:ascii="Arial Narrow" w:hAnsi="Arial Narrow" w:cs="AKNGFD+Tahoma"/>
                <w:b/>
                <w:bCs/>
                <w:color w:val="211D1E"/>
                <w:sz w:val="24"/>
                <w:szCs w:val="24"/>
                <w:lang w:val="es-CO"/>
              </w:rPr>
            </w:pPr>
          </w:p>
          <w:p w14:paraId="20D84F5A"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Sistema pseudo kárstico: </w:t>
            </w:r>
            <w:r w:rsidRPr="007B440E">
              <w:rPr>
                <w:rFonts w:ascii="Arial Narrow" w:hAnsi="Arial Narrow" w:cs="AKNGFD+Tahoma"/>
                <w:color w:val="211D1E"/>
                <w:sz w:val="24"/>
                <w:szCs w:val="24"/>
                <w:lang w:val="es-CO"/>
              </w:rPr>
              <w:t xml:space="preserve">Corresponde a las mismas morfologías del relieve que constituyen los sistemas kársticos, pero generadas a partir de procesos de karstificación desarrollados sobre rocas distintas a las calizas. Un ejemplo de esto son las cavidades formadas en areniscas por erosión o por fracturas, o en el caso de rocas máficas y ultramáficas por la alteración de sus minerales al estar expuestos a la intemperie. Incluye también las cavidades generadas por otros procesos tales como los túneles de lavas. </w:t>
            </w:r>
          </w:p>
          <w:p w14:paraId="4829EF41" w14:textId="77777777" w:rsidR="00846DB4" w:rsidRDefault="00846DB4" w:rsidP="007B440E">
            <w:pPr>
              <w:autoSpaceDE w:val="0"/>
              <w:autoSpaceDN w:val="0"/>
              <w:adjustRightInd w:val="0"/>
              <w:jc w:val="both"/>
              <w:rPr>
                <w:rFonts w:ascii="Arial Narrow" w:hAnsi="Arial Narrow" w:cs="AKNGFD+Tahoma"/>
                <w:b/>
                <w:bCs/>
                <w:color w:val="211D1E"/>
                <w:sz w:val="24"/>
                <w:szCs w:val="24"/>
                <w:lang w:val="es-CO"/>
              </w:rPr>
            </w:pPr>
          </w:p>
          <w:p w14:paraId="067311D6" w14:textId="0BCC68A8" w:rsidR="007B440E"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Sima: </w:t>
            </w:r>
            <w:r w:rsidRPr="007B440E">
              <w:rPr>
                <w:rFonts w:ascii="Arial Narrow" w:hAnsi="Arial Narrow" w:cs="AKNGFD+Tahoma"/>
                <w:color w:val="211D1E"/>
                <w:sz w:val="24"/>
                <w:szCs w:val="24"/>
                <w:lang w:val="es-CO"/>
              </w:rPr>
              <w:t xml:space="preserve">Cavidad, generalmente en roca calcárea, abierta al exterior mediante pozo o conducto vertical o en pronunciada pendiente, originada por un proceso erosivo kárstico o derrumbe del techo de una cavidad. </w:t>
            </w:r>
          </w:p>
          <w:p w14:paraId="3BD7B8EB" w14:textId="77777777" w:rsidR="00846DB4" w:rsidRPr="007B440E" w:rsidRDefault="00846DB4" w:rsidP="007B440E">
            <w:pPr>
              <w:autoSpaceDE w:val="0"/>
              <w:autoSpaceDN w:val="0"/>
              <w:adjustRightInd w:val="0"/>
              <w:jc w:val="both"/>
              <w:rPr>
                <w:rFonts w:ascii="Arial Narrow" w:hAnsi="Arial Narrow" w:cs="AKNGFC+Tahoma"/>
                <w:color w:val="000000"/>
                <w:sz w:val="24"/>
                <w:szCs w:val="24"/>
                <w:lang w:val="es-CO"/>
              </w:rPr>
            </w:pPr>
          </w:p>
          <w:p w14:paraId="22CA6B00"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lastRenderedPageBreak/>
              <w:t xml:space="preserve">Sistema subterráneo: </w:t>
            </w:r>
            <w:r w:rsidRPr="007B440E">
              <w:rPr>
                <w:rFonts w:ascii="Arial Narrow" w:hAnsi="Arial Narrow" w:cs="AKNGFD+Tahoma"/>
                <w:color w:val="211D1E"/>
                <w:sz w:val="24"/>
                <w:szCs w:val="24"/>
                <w:lang w:val="es-CO"/>
              </w:rPr>
              <w:t xml:space="preserve">Cavidades abiertas, a veces sin comunicación subterránea, en una región kárstica o pseudo kárstica con uniformidad geológica y geomorfológica. </w:t>
            </w:r>
          </w:p>
          <w:p w14:paraId="6D096CA3" w14:textId="77777777" w:rsidR="00846DB4" w:rsidRDefault="00846DB4" w:rsidP="007B440E">
            <w:pPr>
              <w:autoSpaceDE w:val="0"/>
              <w:autoSpaceDN w:val="0"/>
              <w:adjustRightInd w:val="0"/>
              <w:jc w:val="both"/>
              <w:rPr>
                <w:rFonts w:ascii="Arial Narrow" w:hAnsi="Arial Narrow" w:cs="AKNGFD+Tahoma"/>
                <w:b/>
                <w:bCs/>
                <w:color w:val="211D1E"/>
                <w:sz w:val="24"/>
                <w:szCs w:val="24"/>
                <w:lang w:val="es-CO"/>
              </w:rPr>
            </w:pPr>
          </w:p>
          <w:p w14:paraId="2B167ED8"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Sumidero: </w:t>
            </w:r>
            <w:r w:rsidRPr="007B440E">
              <w:rPr>
                <w:rFonts w:ascii="Arial Narrow" w:hAnsi="Arial Narrow" w:cs="AKNGFD+Tahoma"/>
                <w:color w:val="211D1E"/>
                <w:sz w:val="24"/>
                <w:szCs w:val="24"/>
                <w:lang w:val="es-CO"/>
              </w:rPr>
              <w:t xml:space="preserve">Desagüe natural en simas y dolinas con actividad hídrica, en las cuales, a causa de la disolución, la capacidad absorbente de la forma kárstica va en aumento y el fluido se encauza direccionalmente. La absorción viene a ser lenta (dolina) o muy rápida (sima), o bien por fracturas con capacidad de absorber rápidamente o bien por áreas de disolución que desvían la corriente superficial y la conducen subterráneamente por largos y cortos trechos para devolverla a la superficie. </w:t>
            </w:r>
          </w:p>
          <w:p w14:paraId="1FCA6DCD" w14:textId="77777777" w:rsidR="00846DB4" w:rsidRDefault="00846DB4" w:rsidP="007B440E">
            <w:pPr>
              <w:autoSpaceDE w:val="0"/>
              <w:autoSpaceDN w:val="0"/>
              <w:adjustRightInd w:val="0"/>
              <w:jc w:val="both"/>
              <w:rPr>
                <w:rFonts w:ascii="Arial Narrow" w:hAnsi="Arial Narrow" w:cs="AKNGFD+Tahoma"/>
                <w:b/>
                <w:bCs/>
                <w:color w:val="211D1E"/>
                <w:sz w:val="24"/>
                <w:szCs w:val="24"/>
                <w:lang w:val="es-CO"/>
              </w:rPr>
            </w:pPr>
          </w:p>
          <w:p w14:paraId="27C8C9DF"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Surgencias y exurgencias: </w:t>
            </w:r>
            <w:r w:rsidRPr="007B440E">
              <w:rPr>
                <w:rFonts w:ascii="Arial Narrow" w:hAnsi="Arial Narrow" w:cs="AKNGFD+Tahoma"/>
                <w:color w:val="211D1E"/>
                <w:sz w:val="24"/>
                <w:szCs w:val="24"/>
                <w:lang w:val="es-CO"/>
              </w:rPr>
              <w:t xml:space="preserve">Son los manantiales o fugas de agua permanente o intermitente, de alto o bajo caudal. </w:t>
            </w:r>
          </w:p>
          <w:p w14:paraId="48C5E5E0" w14:textId="77777777" w:rsidR="00846DB4" w:rsidRDefault="00846DB4" w:rsidP="007B440E">
            <w:pPr>
              <w:autoSpaceDE w:val="0"/>
              <w:autoSpaceDN w:val="0"/>
              <w:adjustRightInd w:val="0"/>
              <w:jc w:val="both"/>
              <w:rPr>
                <w:rFonts w:ascii="Arial Narrow" w:hAnsi="Arial Narrow" w:cs="AKNGFD+Tahoma"/>
                <w:b/>
                <w:bCs/>
                <w:color w:val="211D1E"/>
                <w:sz w:val="24"/>
                <w:szCs w:val="24"/>
                <w:lang w:val="es-CO"/>
              </w:rPr>
            </w:pPr>
          </w:p>
          <w:p w14:paraId="791A4692"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a) Surgencias: </w:t>
            </w:r>
            <w:r w:rsidRPr="007B440E">
              <w:rPr>
                <w:rFonts w:ascii="Arial Narrow" w:hAnsi="Arial Narrow" w:cs="AKNGFD+Tahoma"/>
                <w:color w:val="211D1E"/>
                <w:sz w:val="24"/>
                <w:szCs w:val="24"/>
                <w:lang w:val="es-CO"/>
              </w:rPr>
              <w:t xml:space="preserve">Entran cursos de agua que penetran en el subsuelo; </w:t>
            </w:r>
          </w:p>
          <w:p w14:paraId="567A31AB" w14:textId="77777777" w:rsidR="00846DB4" w:rsidRDefault="00846DB4" w:rsidP="007B440E">
            <w:pPr>
              <w:autoSpaceDE w:val="0"/>
              <w:autoSpaceDN w:val="0"/>
              <w:adjustRightInd w:val="0"/>
              <w:jc w:val="both"/>
              <w:rPr>
                <w:rFonts w:ascii="Arial Narrow" w:hAnsi="Arial Narrow" w:cs="AKNGFD+Tahoma"/>
                <w:b/>
                <w:bCs/>
                <w:color w:val="211D1E"/>
                <w:sz w:val="24"/>
                <w:szCs w:val="24"/>
                <w:lang w:val="es-CO"/>
              </w:rPr>
            </w:pPr>
          </w:p>
          <w:p w14:paraId="5D865967"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b) Exurgencias: </w:t>
            </w:r>
            <w:r w:rsidRPr="007B440E">
              <w:rPr>
                <w:rFonts w:ascii="Arial Narrow" w:hAnsi="Arial Narrow" w:cs="AKNGFD+Tahoma"/>
                <w:color w:val="211D1E"/>
                <w:sz w:val="24"/>
                <w:szCs w:val="24"/>
                <w:lang w:val="es-CO"/>
              </w:rPr>
              <w:t xml:space="preserve">Salen manaderos de agua subterránea o manantiales. </w:t>
            </w:r>
          </w:p>
          <w:p w14:paraId="2D1373C3" w14:textId="77777777" w:rsidR="00846DB4" w:rsidRDefault="00846DB4" w:rsidP="007B440E">
            <w:pPr>
              <w:autoSpaceDE w:val="0"/>
              <w:autoSpaceDN w:val="0"/>
              <w:adjustRightInd w:val="0"/>
              <w:jc w:val="both"/>
              <w:rPr>
                <w:rFonts w:ascii="Arial Narrow" w:hAnsi="Arial Narrow" w:cs="AKNGFD+Tahoma"/>
                <w:color w:val="211D1E"/>
                <w:sz w:val="24"/>
                <w:szCs w:val="24"/>
                <w:lang w:val="es-CO"/>
              </w:rPr>
            </w:pPr>
          </w:p>
          <w:p w14:paraId="4208FF42" w14:textId="77777777" w:rsidR="00846DB4" w:rsidRDefault="007B440E" w:rsidP="007B440E">
            <w:pPr>
              <w:autoSpaceDE w:val="0"/>
              <w:autoSpaceDN w:val="0"/>
              <w:adjustRightInd w:val="0"/>
              <w:jc w:val="both"/>
              <w:rPr>
                <w:rFonts w:ascii="Arial Narrow" w:hAnsi="Arial Narrow" w:cs="AKNGFD+Tahoma"/>
                <w:color w:val="211D1E"/>
                <w:sz w:val="24"/>
                <w:szCs w:val="24"/>
                <w:lang w:val="es-CO"/>
              </w:rPr>
            </w:pPr>
            <w:r w:rsidRPr="007B440E">
              <w:rPr>
                <w:rFonts w:ascii="Arial Narrow" w:hAnsi="Arial Narrow" w:cs="AKNGFC+Tahoma"/>
                <w:b/>
                <w:bCs/>
                <w:color w:val="211D1E"/>
                <w:sz w:val="24"/>
                <w:szCs w:val="24"/>
                <w:lang w:val="es-CO"/>
              </w:rPr>
              <w:t xml:space="preserve">Troglobios: </w:t>
            </w:r>
            <w:r w:rsidRPr="007B440E">
              <w:rPr>
                <w:rFonts w:ascii="Arial Narrow" w:hAnsi="Arial Narrow" w:cs="AKNGFD+Tahoma"/>
                <w:color w:val="211D1E"/>
                <w:sz w:val="24"/>
                <w:szCs w:val="24"/>
                <w:lang w:val="es-CO"/>
              </w:rPr>
              <w:t xml:space="preserve">Especies restrictas al medio subterráneo, en general con adaptaciones y en aislamiento. Por ejemplo: muchos invertebrados diminutos, cangrejos, peces y otros vertebrados. </w:t>
            </w:r>
          </w:p>
          <w:p w14:paraId="1100E167" w14:textId="77777777" w:rsidR="00846DB4" w:rsidRDefault="00846DB4" w:rsidP="007B440E">
            <w:pPr>
              <w:autoSpaceDE w:val="0"/>
              <w:autoSpaceDN w:val="0"/>
              <w:adjustRightInd w:val="0"/>
              <w:jc w:val="both"/>
              <w:rPr>
                <w:rFonts w:ascii="Arial Narrow" w:hAnsi="Arial Narrow" w:cs="AKNGFD+Tahoma"/>
                <w:color w:val="211D1E"/>
                <w:sz w:val="24"/>
                <w:szCs w:val="24"/>
                <w:lang w:val="es-CO"/>
              </w:rPr>
            </w:pPr>
          </w:p>
          <w:p w14:paraId="1A4308B0" w14:textId="6E356216" w:rsidR="007B440E" w:rsidRPr="007B440E" w:rsidRDefault="007B440E" w:rsidP="007B440E">
            <w:pPr>
              <w:autoSpaceDE w:val="0"/>
              <w:autoSpaceDN w:val="0"/>
              <w:adjustRightInd w:val="0"/>
              <w:jc w:val="both"/>
              <w:rPr>
                <w:rFonts w:ascii="Arial Narrow" w:hAnsi="Arial Narrow" w:cs="AKNGFC+Tahoma"/>
                <w:color w:val="000000"/>
                <w:sz w:val="24"/>
                <w:szCs w:val="24"/>
                <w:lang w:val="es-CO"/>
              </w:rPr>
            </w:pPr>
            <w:r w:rsidRPr="007B440E">
              <w:rPr>
                <w:rFonts w:ascii="Arial Narrow" w:hAnsi="Arial Narrow" w:cs="AKNGFC+Tahoma"/>
                <w:b/>
                <w:bCs/>
                <w:color w:val="211D1E"/>
                <w:sz w:val="24"/>
                <w:szCs w:val="24"/>
                <w:lang w:val="es-CO"/>
              </w:rPr>
              <w:t xml:space="preserve">Troglóxenos: </w:t>
            </w:r>
            <w:r w:rsidRPr="007B440E">
              <w:rPr>
                <w:rFonts w:ascii="Arial Narrow" w:hAnsi="Arial Narrow" w:cs="AKNGFD+Tahoma"/>
                <w:color w:val="211D1E"/>
                <w:sz w:val="24"/>
                <w:szCs w:val="24"/>
                <w:lang w:val="es-CO"/>
              </w:rPr>
              <w:t xml:space="preserve">Son especies que necesitan regresar periódicamente a la superficie para completar su ciclo de vida, cuya principal limitante es el alimento, como es el </w:t>
            </w:r>
            <w:r w:rsidRPr="007B440E">
              <w:rPr>
                <w:rFonts w:ascii="Arial Narrow" w:hAnsi="Arial Narrow" w:cs="AKNGFD+Tahoma"/>
                <w:color w:val="211D1E"/>
                <w:sz w:val="24"/>
                <w:szCs w:val="24"/>
                <w:lang w:val="es-CO"/>
              </w:rPr>
              <w:lastRenderedPageBreak/>
              <w:t xml:space="preserve">caso de murciélagos, guácharos, algunos opiliones, grillos, roedores, sapos, o cavernícolas facultativos, capaces de completar su ciclo de vida tanto en el medio subterráneo como epigeo, con poblaciones en ambos sistemas. Por ejemplo, algunos peces y cangrejos. </w:t>
            </w:r>
          </w:p>
          <w:p w14:paraId="0A95B825" w14:textId="0C5325E3" w:rsidR="007B440E" w:rsidRPr="007B440E" w:rsidRDefault="007B440E" w:rsidP="007B440E">
            <w:pPr>
              <w:ind w:right="142"/>
              <w:jc w:val="both"/>
              <w:rPr>
                <w:rFonts w:ascii="Arial Narrow" w:hAnsi="Arial Narrow"/>
                <w:sz w:val="24"/>
                <w:szCs w:val="24"/>
              </w:rPr>
            </w:pPr>
          </w:p>
        </w:tc>
        <w:tc>
          <w:tcPr>
            <w:tcW w:w="2616" w:type="dxa"/>
          </w:tcPr>
          <w:p w14:paraId="2CC62A53" w14:textId="22B59351" w:rsidR="007B440E" w:rsidRPr="007B440E" w:rsidRDefault="007B440E" w:rsidP="007B440E">
            <w:pPr>
              <w:ind w:right="142"/>
              <w:jc w:val="both"/>
              <w:rPr>
                <w:rFonts w:ascii="Arial Narrow" w:hAnsi="Arial Narrow"/>
                <w:sz w:val="24"/>
                <w:szCs w:val="24"/>
              </w:rPr>
            </w:pPr>
            <w:r w:rsidRPr="00BA2DD9">
              <w:rPr>
                <w:rFonts w:ascii="Arial Narrow" w:hAnsi="Arial Narrow"/>
                <w:i/>
                <w:iCs/>
                <w:sz w:val="24"/>
                <w:szCs w:val="24"/>
              </w:rPr>
              <w:lastRenderedPageBreak/>
              <w:t xml:space="preserve">Se acoge el texto </w:t>
            </w:r>
            <w:r>
              <w:rPr>
                <w:rFonts w:ascii="Arial Narrow" w:hAnsi="Arial Narrow"/>
                <w:i/>
                <w:iCs/>
                <w:sz w:val="24"/>
                <w:szCs w:val="24"/>
              </w:rPr>
              <w:t>aprobado por la</w:t>
            </w:r>
            <w:r w:rsidRPr="00BA2DD9">
              <w:rPr>
                <w:rFonts w:ascii="Arial Narrow" w:hAnsi="Arial Narrow"/>
                <w:i/>
                <w:iCs/>
                <w:sz w:val="24"/>
                <w:szCs w:val="24"/>
              </w:rPr>
              <w:t xml:space="preserve"> Cámara.</w:t>
            </w:r>
          </w:p>
        </w:tc>
      </w:tr>
      <w:tr w:rsidR="007B440E" w:rsidRPr="008D70D5" w14:paraId="47C65134" w14:textId="77777777" w:rsidTr="008D70D5">
        <w:tc>
          <w:tcPr>
            <w:tcW w:w="3294" w:type="dxa"/>
          </w:tcPr>
          <w:p w14:paraId="7DDA2C10" w14:textId="77777777" w:rsidR="007B440E" w:rsidRPr="008D70D5" w:rsidRDefault="007B440E" w:rsidP="007B440E">
            <w:pPr>
              <w:ind w:right="142"/>
              <w:jc w:val="both"/>
              <w:rPr>
                <w:rFonts w:ascii="Arial Narrow" w:hAnsi="Arial Narrow"/>
                <w:sz w:val="24"/>
                <w:szCs w:val="24"/>
              </w:rPr>
            </w:pPr>
          </w:p>
        </w:tc>
        <w:tc>
          <w:tcPr>
            <w:tcW w:w="3294" w:type="dxa"/>
          </w:tcPr>
          <w:p w14:paraId="35D96AB5" w14:textId="77777777" w:rsidR="007B440E" w:rsidRPr="008D70D5" w:rsidRDefault="007B440E" w:rsidP="007B440E">
            <w:pPr>
              <w:ind w:right="142"/>
              <w:jc w:val="both"/>
              <w:rPr>
                <w:rFonts w:ascii="Arial Narrow" w:hAnsi="Arial Narrow"/>
                <w:sz w:val="24"/>
                <w:szCs w:val="24"/>
              </w:rPr>
            </w:pPr>
          </w:p>
        </w:tc>
        <w:tc>
          <w:tcPr>
            <w:tcW w:w="2616" w:type="dxa"/>
          </w:tcPr>
          <w:p w14:paraId="70DF7632" w14:textId="77777777" w:rsidR="007B440E" w:rsidRPr="008D70D5" w:rsidRDefault="007B440E" w:rsidP="007B440E">
            <w:pPr>
              <w:ind w:right="142"/>
              <w:jc w:val="both"/>
              <w:rPr>
                <w:rFonts w:ascii="Arial Narrow" w:hAnsi="Arial Narrow"/>
                <w:sz w:val="24"/>
                <w:szCs w:val="24"/>
              </w:rPr>
            </w:pPr>
          </w:p>
        </w:tc>
      </w:tr>
      <w:tr w:rsidR="007B440E" w:rsidRPr="008D70D5" w14:paraId="3E2ACFDE" w14:textId="77777777" w:rsidTr="008D70D5">
        <w:tc>
          <w:tcPr>
            <w:tcW w:w="3294" w:type="dxa"/>
          </w:tcPr>
          <w:p w14:paraId="49129A00" w14:textId="4418EC28" w:rsidR="007B440E" w:rsidRPr="00315C0C" w:rsidRDefault="007B440E" w:rsidP="007B440E">
            <w:pPr>
              <w:autoSpaceDE w:val="0"/>
              <w:autoSpaceDN w:val="0"/>
              <w:adjustRightInd w:val="0"/>
              <w:jc w:val="both"/>
              <w:rPr>
                <w:rFonts w:ascii="Arial Narrow" w:hAnsi="Arial Narrow" w:cs="OOAIFL+Arial"/>
                <w:color w:val="000000"/>
                <w:sz w:val="24"/>
                <w:szCs w:val="24"/>
                <w:lang w:val="es-CO"/>
              </w:rPr>
            </w:pPr>
            <w:r w:rsidRPr="00315C0C">
              <w:rPr>
                <w:rFonts w:ascii="Arial Narrow" w:hAnsi="Arial Narrow" w:cs="OOAIFL+Arial"/>
                <w:b/>
                <w:bCs/>
                <w:color w:val="000000"/>
                <w:sz w:val="24"/>
                <w:szCs w:val="24"/>
                <w:lang w:val="es-CO"/>
              </w:rPr>
              <w:t>ARTÍCULO 3</w:t>
            </w:r>
            <w:r w:rsidR="00B33C7E">
              <w:rPr>
                <w:rFonts w:ascii="Arial Narrow" w:hAnsi="Arial Narrow" w:cs="OOAIFL+Arial"/>
                <w:b/>
                <w:bCs/>
                <w:color w:val="000000"/>
                <w:sz w:val="24"/>
                <w:szCs w:val="24"/>
                <w:lang w:val="es-CO"/>
              </w:rPr>
              <w:t>°</w:t>
            </w:r>
            <w:r w:rsidRPr="00315C0C">
              <w:rPr>
                <w:rFonts w:ascii="Arial Narrow" w:hAnsi="Arial Narrow" w:cs="OOAIFL+Arial"/>
                <w:b/>
                <w:bCs/>
                <w:color w:val="000000"/>
                <w:sz w:val="24"/>
                <w:szCs w:val="24"/>
                <w:lang w:val="es-CO"/>
              </w:rPr>
              <w:t xml:space="preserve">. Principio. </w:t>
            </w:r>
            <w:r w:rsidRPr="00315C0C">
              <w:rPr>
                <w:rFonts w:ascii="Arial Narrow" w:hAnsi="Arial Narrow" w:cs="OOAIFM+ArialMT"/>
                <w:color w:val="000000"/>
                <w:sz w:val="24"/>
                <w:szCs w:val="24"/>
                <w:lang w:val="es-CO"/>
              </w:rPr>
              <w:t xml:space="preserve">Se consagran paisajes y ecosistemas kársticos, pseudo kársticos y cavernarios hipogeos y epigeos, así como las microcuencas que los irrigan, dentro del territorio nacional, continental y marino, como espacios de interés natural objeto de protección especial en dimensiones biológica, ambiental, ecosistémica y paisajística; geológica, paleontológica, antropológica, arqueológica, </w:t>
            </w:r>
            <w:r w:rsidRPr="00315C0C">
              <w:rPr>
                <w:rFonts w:ascii="Arial Narrow" w:hAnsi="Arial Narrow" w:cs="OOAIFM+ArialMT"/>
                <w:color w:val="000000"/>
                <w:sz w:val="24"/>
                <w:szCs w:val="24"/>
                <w:lang w:val="es-CO"/>
              </w:rPr>
              <w:lastRenderedPageBreak/>
              <w:t xml:space="preserve">turística y cultural en el territorio nacional. </w:t>
            </w:r>
          </w:p>
          <w:p w14:paraId="1F99152D" w14:textId="77777777" w:rsidR="007B440E" w:rsidRDefault="007B440E" w:rsidP="007B440E">
            <w:pPr>
              <w:ind w:right="142"/>
              <w:jc w:val="both"/>
              <w:rPr>
                <w:rFonts w:ascii="Arial Narrow" w:hAnsi="Arial Narrow"/>
                <w:sz w:val="24"/>
                <w:szCs w:val="24"/>
              </w:rPr>
            </w:pPr>
          </w:p>
          <w:p w14:paraId="55725AC5" w14:textId="77777777" w:rsidR="007B440E" w:rsidRDefault="007B440E" w:rsidP="007B440E">
            <w:pPr>
              <w:ind w:right="142"/>
              <w:jc w:val="both"/>
              <w:rPr>
                <w:rFonts w:ascii="Arial Narrow" w:hAnsi="Arial Narrow"/>
                <w:sz w:val="24"/>
                <w:szCs w:val="24"/>
              </w:rPr>
            </w:pPr>
          </w:p>
          <w:p w14:paraId="1E26073E" w14:textId="4ECE251B" w:rsidR="007B440E" w:rsidRPr="00315C0C" w:rsidRDefault="007B440E" w:rsidP="007B440E">
            <w:pPr>
              <w:ind w:right="142"/>
              <w:jc w:val="both"/>
              <w:rPr>
                <w:rFonts w:ascii="Arial Narrow" w:hAnsi="Arial Narrow"/>
                <w:sz w:val="24"/>
                <w:szCs w:val="24"/>
              </w:rPr>
            </w:pPr>
          </w:p>
        </w:tc>
        <w:tc>
          <w:tcPr>
            <w:tcW w:w="3294" w:type="dxa"/>
          </w:tcPr>
          <w:p w14:paraId="219468E1" w14:textId="77777777" w:rsidR="00B33C7E" w:rsidRPr="00B33C7E" w:rsidRDefault="00B33C7E" w:rsidP="00B33C7E">
            <w:pPr>
              <w:autoSpaceDE w:val="0"/>
              <w:autoSpaceDN w:val="0"/>
              <w:adjustRightInd w:val="0"/>
              <w:jc w:val="both"/>
              <w:rPr>
                <w:rFonts w:ascii="Arial Narrow" w:hAnsi="Arial Narrow" w:cs="AKNGFC+Tahoma"/>
                <w:color w:val="000000"/>
                <w:sz w:val="24"/>
                <w:szCs w:val="24"/>
                <w:lang w:val="es-CO"/>
              </w:rPr>
            </w:pPr>
            <w:r w:rsidRPr="00B33C7E">
              <w:rPr>
                <w:rFonts w:ascii="Arial Narrow" w:hAnsi="Arial Narrow" w:cs="AKNGFC+Tahoma"/>
                <w:b/>
                <w:bCs/>
                <w:color w:val="211D1E"/>
                <w:sz w:val="24"/>
                <w:szCs w:val="24"/>
                <w:lang w:val="es-CO"/>
              </w:rPr>
              <w:lastRenderedPageBreak/>
              <w:t xml:space="preserve">ARTÍCULO 3°. Patrimonio Espeleológico: </w:t>
            </w:r>
            <w:r w:rsidRPr="00B33C7E">
              <w:rPr>
                <w:rFonts w:ascii="Arial Narrow" w:hAnsi="Arial Narrow" w:cs="AKNGFD+Tahoma"/>
                <w:color w:val="211D1E"/>
                <w:sz w:val="24"/>
                <w:szCs w:val="24"/>
                <w:lang w:val="es-CO"/>
              </w:rPr>
              <w:t xml:space="preserve">Conjunto de elementos y procesos asociados a los sistemas kársticos y pseudo kársticos, tanto a nivel superficial como del subsuelo, que dan cuenta de la importancia y valor de estos espacios naturales desde la perspectiva ecológica, paisajística, biológica, arqueológica, cultural, hidrológica, geológica y paleontológica, y que por lo tanto son objeto de protección, conservación, aprovechamiento </w:t>
            </w:r>
            <w:r w:rsidRPr="00B33C7E">
              <w:rPr>
                <w:rFonts w:ascii="Arial Narrow" w:hAnsi="Arial Narrow" w:cs="AKNGFD+Tahoma"/>
                <w:color w:val="211D1E"/>
                <w:sz w:val="24"/>
                <w:szCs w:val="24"/>
                <w:lang w:val="es-CO"/>
              </w:rPr>
              <w:lastRenderedPageBreak/>
              <w:t xml:space="preserve">sostenible y coexistencia con otras actividades económicas. Se destacan como parte del patrimonio espeleológico lo definido como lugares espeleológicos y material espeleológico. </w:t>
            </w:r>
          </w:p>
          <w:p w14:paraId="50687AAF" w14:textId="77777777" w:rsidR="007B440E" w:rsidRPr="00B33C7E" w:rsidRDefault="007B440E" w:rsidP="00B33C7E">
            <w:pPr>
              <w:ind w:right="142"/>
              <w:jc w:val="both"/>
              <w:rPr>
                <w:rFonts w:ascii="Arial Narrow" w:hAnsi="Arial Narrow"/>
                <w:sz w:val="24"/>
                <w:szCs w:val="24"/>
              </w:rPr>
            </w:pPr>
          </w:p>
          <w:p w14:paraId="1170ABB5" w14:textId="77777777" w:rsidR="00B33C7E" w:rsidRPr="00B33C7E" w:rsidRDefault="00B33C7E" w:rsidP="00B33C7E">
            <w:pPr>
              <w:autoSpaceDE w:val="0"/>
              <w:autoSpaceDN w:val="0"/>
              <w:adjustRightInd w:val="0"/>
              <w:jc w:val="both"/>
              <w:rPr>
                <w:rFonts w:ascii="Arial Narrow" w:hAnsi="Arial Narrow" w:cs="AKNGFD+Tahoma"/>
                <w:color w:val="000000"/>
                <w:sz w:val="24"/>
                <w:szCs w:val="24"/>
                <w:lang w:val="es-CO"/>
              </w:rPr>
            </w:pPr>
            <w:r w:rsidRPr="00B33C7E">
              <w:rPr>
                <w:rFonts w:ascii="Arial Narrow" w:hAnsi="Arial Narrow" w:cs="AKNGFD+Tahoma"/>
                <w:color w:val="211D1E"/>
                <w:sz w:val="24"/>
                <w:szCs w:val="24"/>
                <w:lang w:val="es-CO"/>
              </w:rPr>
              <w:t xml:space="preserve">Se consagran paisajes y ecosistemas kársticos, pseudo kársticos y cavernarios hipogeos y epigeos, así como las microcuencas que los irrigan, dentro del territorio nacional, continental y acuático, como espacios de interés natural objeto de protección especial en dimensiones biológica, ambiental, ecosistémica y paisajística; geológica, paleontológica, antropológica, arqueológica, turística y cultural en el territorio nacional. </w:t>
            </w:r>
          </w:p>
          <w:p w14:paraId="33F096B6" w14:textId="18856460" w:rsidR="00B33C7E" w:rsidRPr="00B33C7E" w:rsidRDefault="00B33C7E" w:rsidP="00B33C7E">
            <w:pPr>
              <w:ind w:right="142"/>
              <w:jc w:val="both"/>
              <w:rPr>
                <w:rFonts w:ascii="Arial Narrow" w:hAnsi="Arial Narrow"/>
                <w:sz w:val="24"/>
                <w:szCs w:val="24"/>
              </w:rPr>
            </w:pPr>
          </w:p>
        </w:tc>
        <w:tc>
          <w:tcPr>
            <w:tcW w:w="2616" w:type="dxa"/>
          </w:tcPr>
          <w:p w14:paraId="2FD29F02" w14:textId="57064D3F" w:rsidR="007B440E" w:rsidRPr="00B33C7E" w:rsidRDefault="00205D72" w:rsidP="00B33C7E">
            <w:pPr>
              <w:ind w:right="142"/>
              <w:jc w:val="both"/>
              <w:rPr>
                <w:rFonts w:ascii="Arial Narrow" w:hAnsi="Arial Narrow"/>
                <w:sz w:val="24"/>
                <w:szCs w:val="24"/>
              </w:rPr>
            </w:pPr>
            <w:r w:rsidRPr="00BA2DD9">
              <w:rPr>
                <w:rFonts w:ascii="Arial Narrow" w:hAnsi="Arial Narrow"/>
                <w:i/>
                <w:iCs/>
                <w:sz w:val="24"/>
                <w:szCs w:val="24"/>
              </w:rPr>
              <w:lastRenderedPageBreak/>
              <w:t xml:space="preserve">Se acoge el texto </w:t>
            </w:r>
            <w:r>
              <w:rPr>
                <w:rFonts w:ascii="Arial Narrow" w:hAnsi="Arial Narrow"/>
                <w:i/>
                <w:iCs/>
                <w:sz w:val="24"/>
                <w:szCs w:val="24"/>
              </w:rPr>
              <w:t>aprobado por la</w:t>
            </w:r>
            <w:r w:rsidRPr="00BA2DD9">
              <w:rPr>
                <w:rFonts w:ascii="Arial Narrow" w:hAnsi="Arial Narrow"/>
                <w:i/>
                <w:iCs/>
                <w:sz w:val="24"/>
                <w:szCs w:val="24"/>
              </w:rPr>
              <w:t xml:space="preserve"> Cámara.</w:t>
            </w:r>
          </w:p>
        </w:tc>
      </w:tr>
      <w:tr w:rsidR="00BB5BAF" w:rsidRPr="008D70D5" w14:paraId="66A35CE2" w14:textId="77777777" w:rsidTr="008D70D5">
        <w:tc>
          <w:tcPr>
            <w:tcW w:w="3294" w:type="dxa"/>
          </w:tcPr>
          <w:p w14:paraId="6C97BF13" w14:textId="77777777" w:rsidR="00BB5BAF" w:rsidRPr="00800E14" w:rsidRDefault="00BB5BAF" w:rsidP="00BB5BAF">
            <w:pPr>
              <w:autoSpaceDE w:val="0"/>
              <w:autoSpaceDN w:val="0"/>
              <w:adjustRightInd w:val="0"/>
              <w:jc w:val="both"/>
              <w:rPr>
                <w:rFonts w:ascii="Arial Narrow" w:hAnsi="Arial Narrow" w:cs="OOAIFL+Arial"/>
                <w:b/>
                <w:bCs/>
                <w:color w:val="000000"/>
                <w:sz w:val="24"/>
                <w:szCs w:val="24"/>
                <w:lang w:val="es-CO"/>
              </w:rPr>
            </w:pPr>
          </w:p>
        </w:tc>
        <w:tc>
          <w:tcPr>
            <w:tcW w:w="3294" w:type="dxa"/>
          </w:tcPr>
          <w:p w14:paraId="148A1CB6" w14:textId="77777777" w:rsidR="00BB5BAF" w:rsidRPr="00205D72" w:rsidRDefault="00BB5BAF" w:rsidP="00BB5BAF">
            <w:pPr>
              <w:autoSpaceDE w:val="0"/>
              <w:autoSpaceDN w:val="0"/>
              <w:adjustRightInd w:val="0"/>
              <w:jc w:val="both"/>
              <w:rPr>
                <w:rFonts w:ascii="Arial Narrow" w:hAnsi="Arial Narrow" w:cs="AKNGFC+Tahoma"/>
                <w:b/>
                <w:bCs/>
                <w:color w:val="211D1E"/>
                <w:sz w:val="24"/>
                <w:szCs w:val="24"/>
                <w:lang w:val="es-CO"/>
              </w:rPr>
            </w:pPr>
          </w:p>
        </w:tc>
        <w:tc>
          <w:tcPr>
            <w:tcW w:w="2616" w:type="dxa"/>
          </w:tcPr>
          <w:p w14:paraId="117C3FAC" w14:textId="77777777" w:rsidR="00BB5BAF" w:rsidRPr="00BB5BAF" w:rsidRDefault="00BB5BAF" w:rsidP="00BB5BAF">
            <w:pPr>
              <w:ind w:right="142"/>
              <w:jc w:val="both"/>
              <w:rPr>
                <w:rFonts w:ascii="Arial Narrow" w:hAnsi="Arial Narrow"/>
                <w:sz w:val="24"/>
                <w:szCs w:val="24"/>
              </w:rPr>
            </w:pPr>
          </w:p>
        </w:tc>
      </w:tr>
      <w:tr w:rsidR="007B440E" w:rsidRPr="008D70D5" w14:paraId="5675C583" w14:textId="77777777" w:rsidTr="008D70D5">
        <w:tc>
          <w:tcPr>
            <w:tcW w:w="3294" w:type="dxa"/>
          </w:tcPr>
          <w:p w14:paraId="35F36617"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r w:rsidRPr="00800E14">
              <w:rPr>
                <w:rFonts w:ascii="Arial Narrow" w:hAnsi="Arial Narrow" w:cs="OOAIFL+Arial"/>
                <w:b/>
                <w:bCs/>
                <w:color w:val="000000"/>
                <w:sz w:val="24"/>
                <w:szCs w:val="24"/>
                <w:lang w:val="es-CO"/>
              </w:rPr>
              <w:t xml:space="preserve">ARTÍCULO 4. Medidas. </w:t>
            </w:r>
            <w:r w:rsidRPr="00800E14">
              <w:rPr>
                <w:rFonts w:ascii="Arial Narrow" w:hAnsi="Arial Narrow" w:cs="OOAIFM+ArialMT"/>
                <w:color w:val="000000"/>
                <w:sz w:val="24"/>
                <w:szCs w:val="24"/>
                <w:lang w:val="es-CO"/>
              </w:rPr>
              <w:t xml:space="preserve">A partir de las disposiciones antes establecidas, el Gobierno nacional estructurará e implementará una política pública integral para la conservación, estudio científico, restauración, identificación y posibles usos sostenibles del patrimonio espeleológico colombiano. </w:t>
            </w:r>
          </w:p>
          <w:p w14:paraId="022FD32B"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p>
          <w:p w14:paraId="3E0A1369"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r w:rsidRPr="00800E14">
              <w:rPr>
                <w:rFonts w:ascii="Arial Narrow" w:hAnsi="Arial Narrow" w:cs="OOAIFM+ArialMT"/>
                <w:color w:val="000000"/>
                <w:sz w:val="24"/>
                <w:szCs w:val="24"/>
                <w:lang w:val="es-CO"/>
              </w:rPr>
              <w:t xml:space="preserve">El Gobierno nacional estructurará e implementará una mesa de trabajo liderada por el Ministerio de Ambiente y Desarrollo Sostenible y constituida por el Servicio Geológico Colombiano, Parques Nacionales Naturales de Colombia, Universidades, Institutos de Investigación, comunidades y organizaciones locales tales como campesinas, indígenas, afrodescendientes, entre otras; </w:t>
            </w:r>
            <w:r w:rsidRPr="00800E14">
              <w:rPr>
                <w:rFonts w:ascii="Arial Narrow" w:hAnsi="Arial Narrow" w:cs="OOAIFM+ArialMT"/>
                <w:color w:val="000000"/>
                <w:sz w:val="24"/>
                <w:szCs w:val="24"/>
                <w:lang w:val="es-CO"/>
              </w:rPr>
              <w:lastRenderedPageBreak/>
              <w:t xml:space="preserve">organizaciones no gubernamentales (ONG) y Asociaciones de Espeleología legalmente constituidas y dedicados a la actividad espeleológica en Colombia, que establezca parámetros para un programa nacional que busque la protección y conservación de paisajes y ecosistemas kársticos, pseudo kársticos y cavernarios hipogeos y epigeos presentes en el subsuelo dentro del territorio nacional, continental y marino; sus formaciones geológicas y sus materiales naturales bióticos y abióticos: flora, fauna, aguas y servicios ecosistémicos. </w:t>
            </w:r>
          </w:p>
          <w:p w14:paraId="02F68001"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p>
          <w:p w14:paraId="0AE09CA2"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r w:rsidRPr="00800E14">
              <w:rPr>
                <w:rFonts w:ascii="Arial Narrow" w:hAnsi="Arial Narrow" w:cs="OOAIFM+ArialMT"/>
                <w:color w:val="000000"/>
                <w:sz w:val="24"/>
                <w:szCs w:val="24"/>
                <w:lang w:val="es-CO"/>
              </w:rPr>
              <w:t>El Ministerio de Ambiente y Desarrollo Sostenible, adelantará las acciones necesarias</w:t>
            </w:r>
            <w:r w:rsidRPr="00BB5BAF">
              <w:rPr>
                <w:rFonts w:ascii="Arial Narrow" w:hAnsi="Arial Narrow" w:cs="OOAIFM+ArialMT"/>
                <w:color w:val="000000"/>
                <w:sz w:val="24"/>
                <w:szCs w:val="24"/>
                <w:lang w:val="es-CO"/>
              </w:rPr>
              <w:t xml:space="preserve"> </w:t>
            </w:r>
            <w:r w:rsidRPr="00800E14">
              <w:rPr>
                <w:rFonts w:ascii="Arial Narrow" w:hAnsi="Arial Narrow" w:cs="OOAIFM+ArialMT"/>
                <w:color w:val="000000"/>
                <w:sz w:val="24"/>
                <w:szCs w:val="24"/>
                <w:lang w:val="es-CO"/>
              </w:rPr>
              <w:t xml:space="preserve">para establecer una gobernanza ambiental que vincule funcionalmente a las comunidades locales, a las entidades territoriales, a las Corporaciones Autónomas Regionales y de Desarrollo sostenible y el Sistema Nacional de Áreas Protegidas – SINAP. A través de los institutos de investigación del Sistema Nacional Ambiental SINA, adelantará y documentará actividades de Investigación y Desarrollo I+D orientadas a la conservación, conocimiento, valoración, y uso sostenible del patrimonio espeleológico colombiano, garantizando la participación ciudadana y considerando procesos de ciencia participativa. </w:t>
            </w:r>
          </w:p>
          <w:p w14:paraId="356A1EDA"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p>
          <w:p w14:paraId="67DE1DA7"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r w:rsidRPr="00800E14">
              <w:rPr>
                <w:rFonts w:ascii="Arial Narrow" w:hAnsi="Arial Narrow" w:cs="OOAIFM+ArialMT"/>
                <w:color w:val="000000"/>
                <w:sz w:val="24"/>
                <w:szCs w:val="24"/>
                <w:lang w:val="es-CO"/>
              </w:rPr>
              <w:t xml:space="preserve">El Ministerio de Minas y Energía y el Servicio Geológico Colombiano SGC, se articularán a esta política por medio del Sistema de Gestión </w:t>
            </w:r>
            <w:r w:rsidRPr="00800E14">
              <w:rPr>
                <w:rFonts w:ascii="Arial Narrow" w:hAnsi="Arial Narrow" w:cs="OOAIFM+ArialMT"/>
                <w:color w:val="000000"/>
                <w:sz w:val="24"/>
                <w:szCs w:val="24"/>
                <w:lang w:val="es-CO"/>
              </w:rPr>
              <w:lastRenderedPageBreak/>
              <w:t xml:space="preserve">Integral del Patrimonio Geológico y Paleontológico de la Nación. </w:t>
            </w:r>
          </w:p>
          <w:p w14:paraId="47711E0A"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p>
          <w:p w14:paraId="0D007C74"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r w:rsidRPr="00800E14">
              <w:rPr>
                <w:rFonts w:ascii="Arial Narrow" w:hAnsi="Arial Narrow" w:cs="OOAIFM+ArialMT"/>
                <w:color w:val="000000"/>
                <w:sz w:val="24"/>
                <w:szCs w:val="24"/>
                <w:lang w:val="es-CO"/>
              </w:rPr>
              <w:t xml:space="preserve">El Ministerio de Cultura, y el Instituto Colombiano de Antropología e Historia ICANH, junto con el Ministerio del Interior y su Dirección de Asuntos Indígenas, ROM y Minorías, se articularán a esta política por medio de acciones específicas de protección de valores históricos, antropológicos, arqueológicos y culturales que puedan hallarse en áreas que comprendan patrimonio espeleológico. </w:t>
            </w:r>
          </w:p>
          <w:p w14:paraId="0017E7D8"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p>
          <w:p w14:paraId="3B09D13D"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r w:rsidRPr="00800E14">
              <w:rPr>
                <w:rFonts w:ascii="Arial Narrow" w:hAnsi="Arial Narrow" w:cs="OOAIFM+ArialMT"/>
                <w:color w:val="000000"/>
                <w:sz w:val="24"/>
                <w:szCs w:val="24"/>
                <w:lang w:val="es-CO"/>
              </w:rPr>
              <w:t xml:space="preserve">El Ministerio de Comercio, Industria y Turismo, también se articulará a esta política por medio de estrategias y acciones que regulen las actividades de espeleoturismo, bajo criterios de seguridad para el turista y mitigación del estrés antrópico que pueda generarse sobre el patrimonio espeleológico. Para ello, articulará representantes de comunidades y organizaciones locales campesinas, indígenas, afrodescendientes, entre otras, garantizando la participación de la economía local comunitaria en los proyectos de espeleoturismo que se desarrollen. </w:t>
            </w:r>
          </w:p>
          <w:p w14:paraId="3AF77C41" w14:textId="77777777" w:rsidR="007B440E" w:rsidRPr="00BB5BAF" w:rsidRDefault="007B440E" w:rsidP="00BB5BAF">
            <w:pPr>
              <w:autoSpaceDE w:val="0"/>
              <w:autoSpaceDN w:val="0"/>
              <w:adjustRightInd w:val="0"/>
              <w:jc w:val="both"/>
              <w:rPr>
                <w:rFonts w:ascii="Arial Narrow" w:hAnsi="Arial Narrow" w:cs="OOAIFM+ArialMT"/>
                <w:color w:val="000000"/>
                <w:sz w:val="24"/>
                <w:szCs w:val="24"/>
                <w:lang w:val="es-CO"/>
              </w:rPr>
            </w:pPr>
          </w:p>
          <w:p w14:paraId="0DC28596" w14:textId="02ACD1C1" w:rsidR="007B440E" w:rsidRPr="00800E14" w:rsidRDefault="007B440E" w:rsidP="00BB5BAF">
            <w:pPr>
              <w:autoSpaceDE w:val="0"/>
              <w:autoSpaceDN w:val="0"/>
              <w:adjustRightInd w:val="0"/>
              <w:jc w:val="both"/>
              <w:rPr>
                <w:rFonts w:ascii="Arial Narrow" w:hAnsi="Arial Narrow" w:cs="OOAIFM+ArialMT"/>
                <w:color w:val="000000"/>
                <w:sz w:val="24"/>
                <w:szCs w:val="24"/>
                <w:lang w:val="es-CO"/>
              </w:rPr>
            </w:pPr>
            <w:r w:rsidRPr="00800E14">
              <w:rPr>
                <w:rFonts w:ascii="Arial Narrow" w:hAnsi="Arial Narrow" w:cs="OOAIFM+ArialMT"/>
                <w:color w:val="000000"/>
                <w:sz w:val="24"/>
                <w:szCs w:val="24"/>
                <w:lang w:val="es-CO"/>
              </w:rPr>
              <w:t xml:space="preserve">Por medio de estas entidades, el Gobierno nacional regulará las actividades de espeleología técnica, y creará un Observatorio del Patrimonio Espeleológico, con el objeto de adelantar acciones de inventario y registro, creando el Catastro Espeleológico Nacional, el Sistema Único Nacional de Nomenclatura Espeleológica y la creación del Sistema de Información Espeleológica, que </w:t>
            </w:r>
            <w:r w:rsidRPr="00800E14">
              <w:rPr>
                <w:rFonts w:ascii="Arial Narrow" w:hAnsi="Arial Narrow" w:cs="OOAIFM+ArialMT"/>
                <w:color w:val="000000"/>
                <w:sz w:val="24"/>
                <w:szCs w:val="24"/>
                <w:lang w:val="es-CO"/>
              </w:rPr>
              <w:lastRenderedPageBreak/>
              <w:t xml:space="preserve">deberán estar enlazados al Sistema de Información Ambiental. </w:t>
            </w:r>
          </w:p>
          <w:p w14:paraId="0B753DB6" w14:textId="07B74F4A" w:rsidR="007B440E" w:rsidRPr="00BB5BAF" w:rsidRDefault="007B440E" w:rsidP="00BB5BAF">
            <w:pPr>
              <w:ind w:right="142"/>
              <w:jc w:val="both"/>
              <w:rPr>
                <w:rFonts w:ascii="Arial Narrow" w:hAnsi="Arial Narrow"/>
                <w:sz w:val="24"/>
                <w:szCs w:val="24"/>
              </w:rPr>
            </w:pPr>
          </w:p>
        </w:tc>
        <w:tc>
          <w:tcPr>
            <w:tcW w:w="3294" w:type="dxa"/>
          </w:tcPr>
          <w:p w14:paraId="27B20821" w14:textId="77777777" w:rsidR="00036230"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C+Tahoma"/>
                <w:b/>
                <w:bCs/>
                <w:color w:val="211D1E"/>
                <w:sz w:val="24"/>
                <w:szCs w:val="24"/>
                <w:lang w:val="es-CO"/>
              </w:rPr>
              <w:lastRenderedPageBreak/>
              <w:t xml:space="preserve">ARTÍCULO 4°. Medidas. </w:t>
            </w:r>
            <w:r w:rsidRPr="00205D72">
              <w:rPr>
                <w:rFonts w:ascii="Arial Narrow" w:hAnsi="Arial Narrow" w:cs="AKNGFD+Tahoma"/>
                <w:color w:val="211D1E"/>
                <w:sz w:val="24"/>
                <w:szCs w:val="24"/>
                <w:lang w:val="es-CO"/>
              </w:rPr>
              <w:t xml:space="preserve">A partir de las disposiciones antes establecidas, el Gobierno nacional estructurará e implementará una política pública integral para la conservación, estudio científico, restauración, identificación y posibles usos sostenibles del patrimonio espeleológico colombiano. </w:t>
            </w:r>
          </w:p>
          <w:p w14:paraId="22009C8B" w14:textId="77777777" w:rsidR="00036230" w:rsidRDefault="00036230" w:rsidP="00BB5BAF">
            <w:pPr>
              <w:autoSpaceDE w:val="0"/>
              <w:autoSpaceDN w:val="0"/>
              <w:adjustRightInd w:val="0"/>
              <w:jc w:val="both"/>
              <w:rPr>
                <w:rFonts w:ascii="Arial Narrow" w:hAnsi="Arial Narrow" w:cs="AKNGFD+Tahoma"/>
                <w:color w:val="211D1E"/>
                <w:sz w:val="24"/>
                <w:szCs w:val="24"/>
                <w:lang w:val="es-CO"/>
              </w:rPr>
            </w:pPr>
          </w:p>
          <w:p w14:paraId="7B301C31" w14:textId="77777777" w:rsidR="00036230"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 xml:space="preserve">El Gobierno nacional estructurará e implementará una mesa de trabajo liderada por el Ministerio de Ambiente y Desarrollo Sostenible quien tendrá la secretaria técnica, el Ministerio de Cultura, Ministerio de Ciencia, Tecnología e Innovación, el Ministerio de Minas y Energía, el Servicio Geológico Colombiano SGC, Parques Nacionales Naturales de Colombia, instituciones de educación superior </w:t>
            </w:r>
            <w:r w:rsidRPr="00205D72">
              <w:rPr>
                <w:rFonts w:ascii="Arial Narrow" w:hAnsi="Arial Narrow" w:cs="AKNGFD+Tahoma"/>
                <w:color w:val="211D1E"/>
                <w:sz w:val="24"/>
                <w:szCs w:val="24"/>
                <w:lang w:val="es-CO"/>
              </w:rPr>
              <w:lastRenderedPageBreak/>
              <w:t xml:space="preserve">reconocidas legalmente por el Ministerio de Educación Nacional y grupos de investigación reconocidos por el Ministerio de Ciencia, Tecnología e Innovación, con programas académicos y líneas de investigación desarrolladas, en ecosistemas kársticos, pseudo kársticos y cavernarios hipogeos y epigeos y Asociaciones de Espeleología legalmente constituidas y dedicadas a la actividad espeleológica en Colombia, la cual contará con el acompañamiento de comunidades y organizaciones campesinas, indígenas, afrodescendientes, entre otras; de los territorios que contengan los mencionados ecosistemas y organizaciones no gubernamentales (ONG), para establecer los parámetros a ser tenidos en cuenta dentro de un programa nacional que propenda la protección y conservación de paisajes y ecosistemas kársticos, pseudo kársticos y cavernarios hipogeos y epigeos presentes en el subsuelo dentro del territorio nacional, continental y acuático; sus formaciones geológicas y sus materiales naturales bióticos y abióticos. </w:t>
            </w:r>
          </w:p>
          <w:p w14:paraId="195D1BD1" w14:textId="77777777" w:rsidR="00036230" w:rsidRDefault="00036230" w:rsidP="00BB5BAF">
            <w:pPr>
              <w:autoSpaceDE w:val="0"/>
              <w:autoSpaceDN w:val="0"/>
              <w:adjustRightInd w:val="0"/>
              <w:jc w:val="both"/>
              <w:rPr>
                <w:rFonts w:ascii="Arial Narrow" w:hAnsi="Arial Narrow" w:cs="AKNGFD+Tahoma"/>
                <w:color w:val="211D1E"/>
                <w:sz w:val="24"/>
                <w:szCs w:val="24"/>
                <w:lang w:val="es-CO"/>
              </w:rPr>
            </w:pPr>
          </w:p>
          <w:p w14:paraId="143438D9" w14:textId="2E4059F4" w:rsidR="00FC1EB7"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Definir las acciones necesarias para establecer una gobernanza ambiental que vincule a las comunidades habitantes de los territorios que contienen ecosistemas kársticos, pseudo kársticos y cavernarios hipogeos y epigeos, con las entidades territoriales, las autoridades ambientales según jurisdicción y demás del gobierno nacional que</w:t>
            </w:r>
            <w:r w:rsidR="000C5E3E">
              <w:rPr>
                <w:rFonts w:ascii="Arial Narrow" w:hAnsi="Arial Narrow" w:cs="AKNGFD+Tahoma"/>
                <w:color w:val="211D1E"/>
                <w:sz w:val="24"/>
                <w:szCs w:val="24"/>
                <w:lang w:val="es-CO"/>
              </w:rPr>
              <w:t xml:space="preserve"> </w:t>
            </w:r>
            <w:r w:rsidRPr="00205D72">
              <w:rPr>
                <w:rFonts w:ascii="Arial Narrow" w:hAnsi="Arial Narrow" w:cs="AKNGFD+Tahoma"/>
                <w:color w:val="211D1E"/>
                <w:sz w:val="24"/>
                <w:szCs w:val="24"/>
                <w:lang w:val="es-CO"/>
              </w:rPr>
              <w:lastRenderedPageBreak/>
              <w:t xml:space="preserve">por sus funciones, deban vincularse al proceso. </w:t>
            </w:r>
          </w:p>
          <w:p w14:paraId="62E05BDC" w14:textId="77777777" w:rsidR="00FC1EB7" w:rsidRDefault="00FC1EB7" w:rsidP="00BB5BAF">
            <w:pPr>
              <w:autoSpaceDE w:val="0"/>
              <w:autoSpaceDN w:val="0"/>
              <w:adjustRightInd w:val="0"/>
              <w:jc w:val="both"/>
              <w:rPr>
                <w:rFonts w:ascii="Arial Narrow" w:hAnsi="Arial Narrow" w:cs="AKNGFD+Tahoma"/>
                <w:color w:val="211D1E"/>
                <w:sz w:val="24"/>
                <w:szCs w:val="24"/>
                <w:lang w:val="es-CO"/>
              </w:rPr>
            </w:pPr>
          </w:p>
          <w:p w14:paraId="77474FAA" w14:textId="77777777" w:rsidR="00FC1EB7"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Desarrollar y documentar las actividades de Investigación y Desarrollo I+D orientadas a la conservación, conocimiento, valoración, y uso sostenible del patrimonio espeleológico colombiano, garantizando procesos de ciencia</w:t>
            </w:r>
            <w:r w:rsidR="00036230">
              <w:rPr>
                <w:rFonts w:ascii="Arial Narrow" w:hAnsi="Arial Narrow" w:cs="AKNGFD+Tahoma"/>
                <w:color w:val="211D1E"/>
                <w:sz w:val="24"/>
                <w:szCs w:val="24"/>
                <w:lang w:val="es-CO"/>
              </w:rPr>
              <w:t xml:space="preserve"> </w:t>
            </w:r>
            <w:r w:rsidRPr="00205D72">
              <w:rPr>
                <w:rFonts w:ascii="Arial Narrow" w:hAnsi="Arial Narrow" w:cs="AKNGFD+Tahoma"/>
                <w:color w:val="211D1E"/>
                <w:sz w:val="24"/>
                <w:szCs w:val="24"/>
                <w:lang w:val="es-CO"/>
              </w:rPr>
              <w:t xml:space="preserve">participativa, a través d ellos instituciones de investigación vinculados al Ministerio de Ambiente y Desarrollo sostenible, a las Corporaciones Autónomas Regionales y de Desarrollo sostenible y el Sistema Nacional de Áreas Protegidas – SINAP, a través de los institutos de investigación del Sistema Nacional Ambiental SINA, adelantará y documentará actividades la participación ciudadana y considerando procesos de Ciencia participativa cuyos datos recogidos deberán ser publicados en el Sistema de Información Ambiental de Colombia – SIAC. </w:t>
            </w:r>
          </w:p>
          <w:p w14:paraId="6C1583AA" w14:textId="77777777" w:rsidR="00FC1EB7" w:rsidRDefault="00FC1EB7" w:rsidP="00BB5BAF">
            <w:pPr>
              <w:autoSpaceDE w:val="0"/>
              <w:autoSpaceDN w:val="0"/>
              <w:adjustRightInd w:val="0"/>
              <w:jc w:val="both"/>
              <w:rPr>
                <w:rFonts w:ascii="Arial Narrow" w:hAnsi="Arial Narrow" w:cs="AKNGFD+Tahoma"/>
                <w:color w:val="211D1E"/>
                <w:sz w:val="24"/>
                <w:szCs w:val="24"/>
                <w:lang w:val="es-CO"/>
              </w:rPr>
            </w:pPr>
          </w:p>
          <w:p w14:paraId="28F6281D" w14:textId="77777777" w:rsidR="00FC1EB7"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Regular las actividades de espeleología técnica y crear un Observatorio del Patrimonio Espeleológico, con el objeto de adelantar acciones de inventario y registro, creando el Catastro Espeleológico Nacional, el Sistema Único Nacional de Nomenclatura Espeleológica y la creación del Sistema de Información Espeleológica, cuya información relacionada a los componentes bióticos y abióticos deberá ser publicada en el Sistema de Información Ambiental de Colombia – SIAC, según corresponda.</w:t>
            </w:r>
          </w:p>
          <w:p w14:paraId="3937F632" w14:textId="77777777" w:rsidR="00FC1EB7" w:rsidRDefault="00FC1EB7" w:rsidP="00BB5BAF">
            <w:pPr>
              <w:autoSpaceDE w:val="0"/>
              <w:autoSpaceDN w:val="0"/>
              <w:adjustRightInd w:val="0"/>
              <w:jc w:val="both"/>
              <w:rPr>
                <w:rFonts w:ascii="Arial Narrow" w:hAnsi="Arial Narrow" w:cs="AKNGFD+Tahoma"/>
                <w:color w:val="211D1E"/>
                <w:sz w:val="24"/>
                <w:szCs w:val="24"/>
                <w:lang w:val="es-CO"/>
              </w:rPr>
            </w:pPr>
          </w:p>
          <w:p w14:paraId="75C55D42" w14:textId="77777777" w:rsidR="00FC1EB7"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lastRenderedPageBreak/>
              <w:t xml:space="preserve">Articular, estructurar y adoptar las medidas específicas de protección de los valores biológicos, ecosistémicos, geológicos, geomorfológicos, paleontológicos, históricos, antropológicos, arqueológicos y faunísticos, en paisajes y ecosistemas kársticos, pseudo kársticos y cavernarios hipogeos y epigeos, dentro del territorio nacional tanto continental como acuático. </w:t>
            </w:r>
          </w:p>
          <w:p w14:paraId="6948CA8B" w14:textId="77777777" w:rsidR="00FC1EB7" w:rsidRDefault="00FC1EB7" w:rsidP="00BB5BAF">
            <w:pPr>
              <w:autoSpaceDE w:val="0"/>
              <w:autoSpaceDN w:val="0"/>
              <w:adjustRightInd w:val="0"/>
              <w:jc w:val="both"/>
              <w:rPr>
                <w:rFonts w:ascii="Arial Narrow" w:hAnsi="Arial Narrow" w:cs="AKNGFD+Tahoma"/>
                <w:color w:val="211D1E"/>
                <w:sz w:val="24"/>
                <w:szCs w:val="24"/>
                <w:lang w:val="es-CO"/>
              </w:rPr>
            </w:pPr>
          </w:p>
          <w:p w14:paraId="5FE04B6C" w14:textId="2F97B007" w:rsidR="00FC1EB7"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 xml:space="preserve">Definir los parámetros y criterios ambientales para determinar las necesidades de protección de las áreas naturales que comprenden el patrimonio espeleológico colombiano, las cuales podrían ser objeto de declaratoria como área protegida en cualquiera de sus categorías u otra medida de conservación. </w:t>
            </w:r>
          </w:p>
          <w:p w14:paraId="1B0968EF" w14:textId="77777777" w:rsidR="00FC1EB7" w:rsidRDefault="00FC1EB7" w:rsidP="00BB5BAF">
            <w:pPr>
              <w:autoSpaceDE w:val="0"/>
              <w:autoSpaceDN w:val="0"/>
              <w:adjustRightInd w:val="0"/>
              <w:jc w:val="both"/>
              <w:rPr>
                <w:rFonts w:ascii="Arial Narrow" w:hAnsi="Arial Narrow" w:cs="AKNGFD+Tahoma"/>
                <w:color w:val="211D1E"/>
                <w:sz w:val="24"/>
                <w:szCs w:val="24"/>
                <w:lang w:val="es-CO"/>
              </w:rPr>
            </w:pPr>
          </w:p>
          <w:p w14:paraId="13F3DF19" w14:textId="77777777" w:rsidR="00FC1EB7"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 xml:space="preserve">El Ministerio de Minas y Energía y el Servicio Geológico Colombiano SGC, se articularán a esta política. </w:t>
            </w:r>
          </w:p>
          <w:p w14:paraId="7907D667" w14:textId="77777777" w:rsidR="00FC1EB7" w:rsidRDefault="00FC1EB7" w:rsidP="00BB5BAF">
            <w:pPr>
              <w:autoSpaceDE w:val="0"/>
              <w:autoSpaceDN w:val="0"/>
              <w:adjustRightInd w:val="0"/>
              <w:jc w:val="both"/>
              <w:rPr>
                <w:rFonts w:ascii="Arial Narrow" w:hAnsi="Arial Narrow" w:cs="AKNGFD+Tahoma"/>
                <w:color w:val="211D1E"/>
                <w:sz w:val="24"/>
                <w:szCs w:val="24"/>
                <w:lang w:val="es-CO"/>
              </w:rPr>
            </w:pPr>
          </w:p>
          <w:p w14:paraId="243AFF6A" w14:textId="77777777" w:rsidR="00FC1EB7"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 xml:space="preserve">El Instituto Colombiano de Antropología e Historia ICANH como entidad adscrita al Ministerio de Cultura y dotada de personería jurídica, con patrimonio independiente, autonomía administrativa y financiera y de carácter científico, en su calidad de máxima autoridad en patrimonio arqueológico de la Nación, se articularán a esta política por medio de acciones específicas de protección de valores históricos, antropológicos, arqueológicos y culturales que puedan hallarse en áreas que comprendan patrimonio espeleológico. </w:t>
            </w:r>
          </w:p>
          <w:p w14:paraId="767873FF" w14:textId="77777777" w:rsidR="00FC1EB7" w:rsidRDefault="00FC1EB7" w:rsidP="00BB5BAF">
            <w:pPr>
              <w:autoSpaceDE w:val="0"/>
              <w:autoSpaceDN w:val="0"/>
              <w:adjustRightInd w:val="0"/>
              <w:jc w:val="both"/>
              <w:rPr>
                <w:rFonts w:ascii="Arial Narrow" w:hAnsi="Arial Narrow" w:cs="AKNGFD+Tahoma"/>
                <w:color w:val="211D1E"/>
                <w:sz w:val="24"/>
                <w:szCs w:val="24"/>
                <w:lang w:val="es-CO"/>
              </w:rPr>
            </w:pPr>
          </w:p>
          <w:p w14:paraId="23C45616" w14:textId="77777777" w:rsidR="00FC1EB7"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lastRenderedPageBreak/>
              <w:t>El Ministerio de Comercio, Industria y Turismo, se articulará a esta política por medio de estrategias y acciones que regulen las actividades de espeleoturismo</w:t>
            </w:r>
            <w:r w:rsidR="00FC1EB7">
              <w:rPr>
                <w:rFonts w:ascii="Arial Narrow" w:hAnsi="Arial Narrow" w:cs="AKNGFD+Tahoma"/>
                <w:color w:val="211D1E"/>
                <w:sz w:val="24"/>
                <w:szCs w:val="24"/>
                <w:lang w:val="es-CO"/>
              </w:rPr>
              <w:t xml:space="preserve"> </w:t>
            </w:r>
            <w:r w:rsidRPr="00205D72">
              <w:rPr>
                <w:rFonts w:ascii="Arial Narrow" w:hAnsi="Arial Narrow" w:cs="AKNGFD+Tahoma"/>
                <w:color w:val="211D1E"/>
                <w:sz w:val="24"/>
                <w:szCs w:val="24"/>
                <w:lang w:val="es-CO"/>
              </w:rPr>
              <w:t xml:space="preserve">bajo criterios de seguridad para el turista, el desarrollo de guías de buenas prácticas ambientales vinculantes para los operadores turísticos que desarrollen actividades turísticas en ecosistemas kársticos y pseudo kársticos presentes en el subsuelo y en la superficie y la mitigación del estrés antrópico que pueda generarse sobre el patrimonio espeleológico. Para ello, articulará representantes de comunidades y organizaciones locales campesinas, indígenas, afrodescendientes, entre otras, de los territorios que contengan los mencionados ecosistemas, garantizando la participación de la economía local comunitaria en los proyectos de espeleoturismo que se desarrollen. </w:t>
            </w:r>
          </w:p>
          <w:p w14:paraId="03A1886F" w14:textId="77777777" w:rsidR="00FC1EB7" w:rsidRDefault="00FC1EB7" w:rsidP="00BB5BAF">
            <w:pPr>
              <w:autoSpaceDE w:val="0"/>
              <w:autoSpaceDN w:val="0"/>
              <w:adjustRightInd w:val="0"/>
              <w:jc w:val="both"/>
              <w:rPr>
                <w:rFonts w:ascii="Arial Narrow" w:hAnsi="Arial Narrow" w:cs="AKNGFD+Tahoma"/>
                <w:color w:val="211D1E"/>
                <w:sz w:val="24"/>
                <w:szCs w:val="24"/>
                <w:lang w:val="es-CO"/>
              </w:rPr>
            </w:pPr>
          </w:p>
          <w:p w14:paraId="5FC4B4A3" w14:textId="77777777" w:rsidR="00FC1EB7" w:rsidRDefault="00205D72" w:rsidP="00BB5BAF">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 xml:space="preserve">El Gobierno Nacional a través del Ministerio de Ambiente y Desarrollo Sostenible, previa coordinación con el Ministerio de Minas y Energía, tendrá un plazo de un (1) año a partir de la entrada en vigencia de la presente Ley, para reglamentar el contenido del presente artículo. </w:t>
            </w:r>
          </w:p>
          <w:p w14:paraId="3B21F417" w14:textId="77777777" w:rsidR="00FC1EB7" w:rsidRDefault="00FC1EB7" w:rsidP="00BB5BAF">
            <w:pPr>
              <w:autoSpaceDE w:val="0"/>
              <w:autoSpaceDN w:val="0"/>
              <w:adjustRightInd w:val="0"/>
              <w:jc w:val="both"/>
              <w:rPr>
                <w:rFonts w:ascii="Arial Narrow" w:hAnsi="Arial Narrow" w:cs="AKNGFD+Tahoma"/>
                <w:b/>
                <w:bCs/>
                <w:color w:val="211D1E"/>
                <w:sz w:val="24"/>
                <w:szCs w:val="24"/>
                <w:lang w:val="es-CO"/>
              </w:rPr>
            </w:pPr>
          </w:p>
          <w:p w14:paraId="2BCD1C3A" w14:textId="7853502F" w:rsidR="00205D72" w:rsidRPr="00BB5BAF" w:rsidRDefault="00205D72" w:rsidP="00FC1EB7">
            <w:pPr>
              <w:autoSpaceDE w:val="0"/>
              <w:autoSpaceDN w:val="0"/>
              <w:adjustRightInd w:val="0"/>
              <w:jc w:val="both"/>
              <w:rPr>
                <w:rFonts w:ascii="Arial Narrow" w:hAnsi="Arial Narrow"/>
                <w:sz w:val="24"/>
                <w:szCs w:val="24"/>
              </w:rPr>
            </w:pPr>
          </w:p>
        </w:tc>
        <w:tc>
          <w:tcPr>
            <w:tcW w:w="2616" w:type="dxa"/>
          </w:tcPr>
          <w:p w14:paraId="77FC43EA" w14:textId="77777777" w:rsidR="007B440E" w:rsidRDefault="00FC1EB7" w:rsidP="00BB5BAF">
            <w:pPr>
              <w:ind w:right="142"/>
              <w:jc w:val="both"/>
              <w:rPr>
                <w:rFonts w:ascii="Arial Narrow" w:hAnsi="Arial Narrow"/>
                <w:i/>
                <w:iCs/>
                <w:sz w:val="24"/>
                <w:szCs w:val="24"/>
              </w:rPr>
            </w:pPr>
            <w:r w:rsidRPr="00BA2DD9">
              <w:rPr>
                <w:rFonts w:ascii="Arial Narrow" w:hAnsi="Arial Narrow"/>
                <w:i/>
                <w:iCs/>
                <w:sz w:val="24"/>
                <w:szCs w:val="24"/>
              </w:rPr>
              <w:lastRenderedPageBreak/>
              <w:t xml:space="preserve">Se acoge el texto </w:t>
            </w:r>
            <w:r>
              <w:rPr>
                <w:rFonts w:ascii="Arial Narrow" w:hAnsi="Arial Narrow"/>
                <w:i/>
                <w:iCs/>
                <w:sz w:val="24"/>
                <w:szCs w:val="24"/>
              </w:rPr>
              <w:t>aprobado por la</w:t>
            </w:r>
            <w:r w:rsidRPr="00BA2DD9">
              <w:rPr>
                <w:rFonts w:ascii="Arial Narrow" w:hAnsi="Arial Narrow"/>
                <w:i/>
                <w:iCs/>
                <w:sz w:val="24"/>
                <w:szCs w:val="24"/>
              </w:rPr>
              <w:t xml:space="preserve"> Cámara</w:t>
            </w:r>
            <w:r>
              <w:rPr>
                <w:rFonts w:ascii="Arial Narrow" w:hAnsi="Arial Narrow"/>
                <w:i/>
                <w:iCs/>
                <w:sz w:val="24"/>
                <w:szCs w:val="24"/>
              </w:rPr>
              <w:t xml:space="preserve"> con los siguientes ajustes de redacción.</w:t>
            </w:r>
          </w:p>
          <w:p w14:paraId="0CD53A29" w14:textId="77777777" w:rsidR="00FC1EB7" w:rsidRDefault="00FC1EB7" w:rsidP="00BB5BAF">
            <w:pPr>
              <w:ind w:right="142"/>
              <w:jc w:val="both"/>
              <w:rPr>
                <w:rFonts w:ascii="Arial Narrow" w:hAnsi="Arial Narrow"/>
                <w:sz w:val="24"/>
                <w:szCs w:val="24"/>
              </w:rPr>
            </w:pPr>
          </w:p>
          <w:p w14:paraId="12358A46"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C+Tahoma"/>
                <w:b/>
                <w:bCs/>
                <w:color w:val="211D1E"/>
                <w:sz w:val="24"/>
                <w:szCs w:val="24"/>
                <w:lang w:val="es-CO"/>
              </w:rPr>
              <w:t xml:space="preserve">ARTÍCULO 4°. Medidas. </w:t>
            </w:r>
            <w:r w:rsidRPr="00205D72">
              <w:rPr>
                <w:rFonts w:ascii="Arial Narrow" w:hAnsi="Arial Narrow" w:cs="AKNGFD+Tahoma"/>
                <w:color w:val="211D1E"/>
                <w:sz w:val="24"/>
                <w:szCs w:val="24"/>
                <w:lang w:val="es-CO"/>
              </w:rPr>
              <w:t xml:space="preserve">A partir de las disposiciones antes establecidas, el Gobierno nacional estructurará e implementará una política pública integral para la conservación, estudio científico, restauración, identificación y posibles usos sostenibles del patrimonio espeleológico colombiano. </w:t>
            </w:r>
          </w:p>
          <w:p w14:paraId="6B27D183" w14:textId="77777777" w:rsidR="00FC1EB7" w:rsidRDefault="00FC1EB7" w:rsidP="00BB5BAF">
            <w:pPr>
              <w:ind w:right="142"/>
              <w:jc w:val="both"/>
              <w:rPr>
                <w:rFonts w:ascii="Arial Narrow" w:hAnsi="Arial Narrow"/>
                <w:sz w:val="24"/>
                <w:szCs w:val="24"/>
              </w:rPr>
            </w:pPr>
          </w:p>
          <w:p w14:paraId="719D795C" w14:textId="65B5B1EB"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 xml:space="preserve">El Gobierno nacional estructurará e implementará una mesa de trabajo liderada por el </w:t>
            </w:r>
            <w:r w:rsidRPr="00205D72">
              <w:rPr>
                <w:rFonts w:ascii="Arial Narrow" w:hAnsi="Arial Narrow" w:cs="AKNGFD+Tahoma"/>
                <w:color w:val="211D1E"/>
                <w:sz w:val="24"/>
                <w:szCs w:val="24"/>
                <w:lang w:val="es-CO"/>
              </w:rPr>
              <w:lastRenderedPageBreak/>
              <w:t>Ministerio de Ambiente y Desarrollo Sostenible</w:t>
            </w:r>
            <w:r w:rsidR="0068248F">
              <w:rPr>
                <w:rFonts w:ascii="Arial Narrow" w:hAnsi="Arial Narrow" w:cs="AKNGFD+Tahoma"/>
                <w:color w:val="211D1E"/>
                <w:sz w:val="24"/>
                <w:szCs w:val="24"/>
                <w:lang w:val="es-CO"/>
              </w:rPr>
              <w:t>,</w:t>
            </w:r>
            <w:r w:rsidRPr="00205D72">
              <w:rPr>
                <w:rFonts w:ascii="Arial Narrow" w:hAnsi="Arial Narrow" w:cs="AKNGFD+Tahoma"/>
                <w:color w:val="211D1E"/>
                <w:sz w:val="24"/>
                <w:szCs w:val="24"/>
                <w:lang w:val="es-CO"/>
              </w:rPr>
              <w:t xml:space="preserve"> quien tendrá </w:t>
            </w:r>
            <w:r w:rsidR="0068248F" w:rsidRPr="00320355">
              <w:rPr>
                <w:rFonts w:ascii="Arial Narrow" w:hAnsi="Arial Narrow" w:cs="AKNGFD+Tahoma"/>
                <w:i/>
                <w:iCs/>
                <w:color w:val="211D1E"/>
                <w:sz w:val="24"/>
                <w:szCs w:val="24"/>
                <w:u w:val="single"/>
                <w:lang w:val="es-CO"/>
              </w:rPr>
              <w:t>a su cargo</w:t>
            </w:r>
            <w:r w:rsidR="0068248F">
              <w:rPr>
                <w:rFonts w:ascii="Arial Narrow" w:hAnsi="Arial Narrow" w:cs="AKNGFD+Tahoma"/>
                <w:color w:val="211D1E"/>
                <w:sz w:val="24"/>
                <w:szCs w:val="24"/>
                <w:lang w:val="es-CO"/>
              </w:rPr>
              <w:t xml:space="preserve"> </w:t>
            </w:r>
            <w:r w:rsidRPr="00205D72">
              <w:rPr>
                <w:rFonts w:ascii="Arial Narrow" w:hAnsi="Arial Narrow" w:cs="AKNGFD+Tahoma"/>
                <w:color w:val="211D1E"/>
                <w:sz w:val="24"/>
                <w:szCs w:val="24"/>
                <w:lang w:val="es-CO"/>
              </w:rPr>
              <w:t>la secretaria técnica</w:t>
            </w:r>
            <w:r w:rsidR="0068248F">
              <w:rPr>
                <w:rFonts w:ascii="Arial Narrow" w:hAnsi="Arial Narrow" w:cs="AKNGFD+Tahoma"/>
                <w:color w:val="211D1E"/>
                <w:sz w:val="24"/>
                <w:szCs w:val="24"/>
                <w:lang w:val="es-CO"/>
              </w:rPr>
              <w:t>;</w:t>
            </w:r>
            <w:r w:rsidRPr="00205D72">
              <w:rPr>
                <w:rFonts w:ascii="Arial Narrow" w:hAnsi="Arial Narrow" w:cs="AKNGFD+Tahoma"/>
                <w:color w:val="211D1E"/>
                <w:sz w:val="24"/>
                <w:szCs w:val="24"/>
                <w:lang w:val="es-CO"/>
              </w:rPr>
              <w:t xml:space="preserve"> </w:t>
            </w:r>
            <w:r w:rsidR="0068248F">
              <w:rPr>
                <w:rFonts w:ascii="Arial Narrow" w:hAnsi="Arial Narrow" w:cs="AKNGFD+Tahoma"/>
                <w:color w:val="211D1E"/>
                <w:sz w:val="24"/>
                <w:szCs w:val="24"/>
                <w:lang w:val="es-CO"/>
              </w:rPr>
              <w:t xml:space="preserve">por </w:t>
            </w:r>
            <w:r w:rsidRPr="00205D72">
              <w:rPr>
                <w:rFonts w:ascii="Arial Narrow" w:hAnsi="Arial Narrow" w:cs="AKNGFD+Tahoma"/>
                <w:color w:val="211D1E"/>
                <w:sz w:val="24"/>
                <w:szCs w:val="24"/>
                <w:lang w:val="es-CO"/>
              </w:rPr>
              <w:t xml:space="preserve">el Ministerio de Cultura, </w:t>
            </w:r>
            <w:r w:rsidR="0068248F">
              <w:rPr>
                <w:rFonts w:ascii="Arial Narrow" w:hAnsi="Arial Narrow" w:cs="AKNGFD+Tahoma"/>
                <w:color w:val="211D1E"/>
                <w:sz w:val="24"/>
                <w:szCs w:val="24"/>
                <w:lang w:val="es-CO"/>
              </w:rPr>
              <w:t xml:space="preserve">el </w:t>
            </w:r>
            <w:r w:rsidRPr="00205D72">
              <w:rPr>
                <w:rFonts w:ascii="Arial Narrow" w:hAnsi="Arial Narrow" w:cs="AKNGFD+Tahoma"/>
                <w:color w:val="211D1E"/>
                <w:sz w:val="24"/>
                <w:szCs w:val="24"/>
                <w:lang w:val="es-CO"/>
              </w:rPr>
              <w:t>Ministerio de Ciencia, Tecnología e Innovación, el Ministerio de Minas y Energía, el Servicio Geológico Colombiano SGC, Parques Nacionales Naturales de Colombia</w:t>
            </w:r>
            <w:r w:rsidR="0068248F">
              <w:rPr>
                <w:rFonts w:ascii="Arial Narrow" w:hAnsi="Arial Narrow" w:cs="AKNGFD+Tahoma"/>
                <w:color w:val="211D1E"/>
                <w:sz w:val="24"/>
                <w:szCs w:val="24"/>
                <w:lang w:val="es-CO"/>
              </w:rPr>
              <w:t>;</w:t>
            </w:r>
            <w:r w:rsidRPr="00205D72">
              <w:rPr>
                <w:rFonts w:ascii="Arial Narrow" w:hAnsi="Arial Narrow" w:cs="AKNGFD+Tahoma"/>
                <w:color w:val="211D1E"/>
                <w:sz w:val="24"/>
                <w:szCs w:val="24"/>
                <w:lang w:val="es-CO"/>
              </w:rPr>
              <w:t xml:space="preserve"> </w:t>
            </w:r>
            <w:r w:rsidR="0068248F">
              <w:rPr>
                <w:rFonts w:ascii="Arial Narrow" w:hAnsi="Arial Narrow" w:cs="AKNGFD+Tahoma"/>
                <w:color w:val="211D1E"/>
                <w:sz w:val="24"/>
                <w:szCs w:val="24"/>
                <w:lang w:val="es-CO"/>
              </w:rPr>
              <w:t>I</w:t>
            </w:r>
            <w:r w:rsidRPr="00205D72">
              <w:rPr>
                <w:rFonts w:ascii="Arial Narrow" w:hAnsi="Arial Narrow" w:cs="AKNGFD+Tahoma"/>
                <w:color w:val="211D1E"/>
                <w:sz w:val="24"/>
                <w:szCs w:val="24"/>
                <w:lang w:val="es-CO"/>
              </w:rPr>
              <w:t xml:space="preserve">nstituciones de </w:t>
            </w:r>
            <w:r w:rsidR="0068248F">
              <w:rPr>
                <w:rFonts w:ascii="Arial Narrow" w:hAnsi="Arial Narrow" w:cs="AKNGFD+Tahoma"/>
                <w:color w:val="211D1E"/>
                <w:sz w:val="24"/>
                <w:szCs w:val="24"/>
                <w:lang w:val="es-CO"/>
              </w:rPr>
              <w:t>E</w:t>
            </w:r>
            <w:r w:rsidRPr="00205D72">
              <w:rPr>
                <w:rFonts w:ascii="Arial Narrow" w:hAnsi="Arial Narrow" w:cs="AKNGFD+Tahoma"/>
                <w:color w:val="211D1E"/>
                <w:sz w:val="24"/>
                <w:szCs w:val="24"/>
                <w:lang w:val="es-CO"/>
              </w:rPr>
              <w:t xml:space="preserve">ducación </w:t>
            </w:r>
            <w:r w:rsidR="0068248F">
              <w:rPr>
                <w:rFonts w:ascii="Arial Narrow" w:hAnsi="Arial Narrow" w:cs="AKNGFD+Tahoma"/>
                <w:color w:val="211D1E"/>
                <w:sz w:val="24"/>
                <w:szCs w:val="24"/>
                <w:lang w:val="es-CO"/>
              </w:rPr>
              <w:t>S</w:t>
            </w:r>
            <w:r w:rsidRPr="00205D72">
              <w:rPr>
                <w:rFonts w:ascii="Arial Narrow" w:hAnsi="Arial Narrow" w:cs="AKNGFD+Tahoma"/>
                <w:color w:val="211D1E"/>
                <w:sz w:val="24"/>
                <w:szCs w:val="24"/>
                <w:lang w:val="es-CO"/>
              </w:rPr>
              <w:t xml:space="preserve">uperior reconocidas legalmente por el Ministerio de Educación Nacional y </w:t>
            </w:r>
            <w:r w:rsidR="0068248F">
              <w:rPr>
                <w:rFonts w:ascii="Arial Narrow" w:hAnsi="Arial Narrow" w:cs="AKNGFD+Tahoma"/>
                <w:color w:val="211D1E"/>
                <w:sz w:val="24"/>
                <w:szCs w:val="24"/>
                <w:lang w:val="es-CO"/>
              </w:rPr>
              <w:t>G</w:t>
            </w:r>
            <w:r w:rsidRPr="00205D72">
              <w:rPr>
                <w:rFonts w:ascii="Arial Narrow" w:hAnsi="Arial Narrow" w:cs="AKNGFD+Tahoma"/>
                <w:color w:val="211D1E"/>
                <w:sz w:val="24"/>
                <w:szCs w:val="24"/>
                <w:lang w:val="es-CO"/>
              </w:rPr>
              <w:t xml:space="preserve">rupos de </w:t>
            </w:r>
            <w:r w:rsidR="0068248F">
              <w:rPr>
                <w:rFonts w:ascii="Arial Narrow" w:hAnsi="Arial Narrow" w:cs="AKNGFD+Tahoma"/>
                <w:color w:val="211D1E"/>
                <w:sz w:val="24"/>
                <w:szCs w:val="24"/>
                <w:lang w:val="es-CO"/>
              </w:rPr>
              <w:t>I</w:t>
            </w:r>
            <w:r w:rsidRPr="00205D72">
              <w:rPr>
                <w:rFonts w:ascii="Arial Narrow" w:hAnsi="Arial Narrow" w:cs="AKNGFD+Tahoma"/>
                <w:color w:val="211D1E"/>
                <w:sz w:val="24"/>
                <w:szCs w:val="24"/>
                <w:lang w:val="es-CO"/>
              </w:rPr>
              <w:t>nvestigación reconocidos por el Ministerio de Ciencia, Tecnología e Innovación, con programas académicos y líneas de investigación desarrolladas en ecosistemas kársticos, pseudo kársticos y cavernarios hipogeos y epigeos</w:t>
            </w:r>
            <w:r w:rsidR="0068248F">
              <w:rPr>
                <w:rFonts w:ascii="Arial Narrow" w:hAnsi="Arial Narrow" w:cs="AKNGFD+Tahoma"/>
                <w:color w:val="211D1E"/>
                <w:sz w:val="24"/>
                <w:szCs w:val="24"/>
                <w:lang w:val="es-CO"/>
              </w:rPr>
              <w:t>;</w:t>
            </w:r>
            <w:r w:rsidRPr="00205D72">
              <w:rPr>
                <w:rFonts w:ascii="Arial Narrow" w:hAnsi="Arial Narrow" w:cs="AKNGFD+Tahoma"/>
                <w:color w:val="211D1E"/>
                <w:sz w:val="24"/>
                <w:szCs w:val="24"/>
                <w:lang w:val="es-CO"/>
              </w:rPr>
              <w:t xml:space="preserve"> y Asociaciones de Espeleología legalmente constituidas y dedicadas a la actividad espeleológica en Colombia</w:t>
            </w:r>
            <w:r w:rsidR="0068248F">
              <w:rPr>
                <w:rFonts w:ascii="Arial Narrow" w:hAnsi="Arial Narrow" w:cs="AKNGFD+Tahoma"/>
                <w:color w:val="211D1E"/>
                <w:sz w:val="24"/>
                <w:szCs w:val="24"/>
                <w:lang w:val="es-CO"/>
              </w:rPr>
              <w:t xml:space="preserve">. </w:t>
            </w:r>
            <w:r w:rsidR="0068248F" w:rsidRPr="002E0DC0">
              <w:rPr>
                <w:rFonts w:ascii="Arial Narrow" w:hAnsi="Arial Narrow" w:cs="AKNGFD+Tahoma"/>
                <w:i/>
                <w:iCs/>
                <w:color w:val="211D1E"/>
                <w:sz w:val="24"/>
                <w:szCs w:val="24"/>
                <w:u w:val="single"/>
                <w:lang w:val="es-CO"/>
              </w:rPr>
              <w:t>Esta mesa</w:t>
            </w:r>
            <w:r w:rsidR="0068248F">
              <w:rPr>
                <w:rFonts w:ascii="Arial Narrow" w:hAnsi="Arial Narrow" w:cs="AKNGFD+Tahoma"/>
                <w:color w:val="211D1E"/>
                <w:sz w:val="24"/>
                <w:szCs w:val="24"/>
                <w:lang w:val="es-CO"/>
              </w:rPr>
              <w:t xml:space="preserve"> </w:t>
            </w:r>
            <w:r w:rsidRPr="00205D72">
              <w:rPr>
                <w:rFonts w:ascii="Arial Narrow" w:hAnsi="Arial Narrow" w:cs="AKNGFD+Tahoma"/>
                <w:color w:val="211D1E"/>
                <w:sz w:val="24"/>
                <w:szCs w:val="24"/>
                <w:lang w:val="es-CO"/>
              </w:rPr>
              <w:t>contará con el acompañamiento de comunidades y organizaciones</w:t>
            </w:r>
            <w:r w:rsidR="0068248F">
              <w:rPr>
                <w:rFonts w:ascii="Arial Narrow" w:hAnsi="Arial Narrow" w:cs="AKNGFD+Tahoma"/>
                <w:color w:val="211D1E"/>
                <w:sz w:val="24"/>
                <w:szCs w:val="24"/>
                <w:lang w:val="es-CO"/>
              </w:rPr>
              <w:t xml:space="preserve"> </w:t>
            </w:r>
            <w:r w:rsidRPr="00205D72">
              <w:rPr>
                <w:rFonts w:ascii="Arial Narrow" w:hAnsi="Arial Narrow" w:cs="AKNGFD+Tahoma"/>
                <w:color w:val="211D1E"/>
                <w:sz w:val="24"/>
                <w:szCs w:val="24"/>
                <w:lang w:val="es-CO"/>
              </w:rPr>
              <w:t>campesinas, indígenas, afrodescendientes, entre otras</w:t>
            </w:r>
            <w:r w:rsidR="0068248F">
              <w:rPr>
                <w:rFonts w:ascii="Arial Narrow" w:hAnsi="Arial Narrow" w:cs="AKNGFD+Tahoma"/>
                <w:color w:val="211D1E"/>
                <w:sz w:val="24"/>
                <w:szCs w:val="24"/>
                <w:lang w:val="es-CO"/>
              </w:rPr>
              <w:t>,</w:t>
            </w:r>
            <w:r w:rsidRPr="00205D72">
              <w:rPr>
                <w:rFonts w:ascii="Arial Narrow" w:hAnsi="Arial Narrow" w:cs="AKNGFD+Tahoma"/>
                <w:color w:val="211D1E"/>
                <w:sz w:val="24"/>
                <w:szCs w:val="24"/>
                <w:lang w:val="es-CO"/>
              </w:rPr>
              <w:t xml:space="preserve"> de los territorios que contengan los mencionados ecosistemas</w:t>
            </w:r>
            <w:r w:rsidR="0068248F">
              <w:rPr>
                <w:rFonts w:ascii="Arial Narrow" w:hAnsi="Arial Narrow" w:cs="AKNGFD+Tahoma"/>
                <w:color w:val="211D1E"/>
                <w:sz w:val="24"/>
                <w:szCs w:val="24"/>
                <w:lang w:val="es-CO"/>
              </w:rPr>
              <w:t>,</w:t>
            </w:r>
            <w:r w:rsidRPr="00205D72">
              <w:rPr>
                <w:rFonts w:ascii="Arial Narrow" w:hAnsi="Arial Narrow" w:cs="AKNGFD+Tahoma"/>
                <w:color w:val="211D1E"/>
                <w:sz w:val="24"/>
                <w:szCs w:val="24"/>
                <w:lang w:val="es-CO"/>
              </w:rPr>
              <w:t xml:space="preserve"> y organizaciones no gubernamentales (ONG), para establecer los parámetros a ser tenidos en cuenta dentro de un programa nacional que propenda</w:t>
            </w:r>
            <w:r w:rsidR="00F911FA">
              <w:rPr>
                <w:rFonts w:ascii="Arial Narrow" w:hAnsi="Arial Narrow" w:cs="AKNGFD+Tahoma"/>
                <w:color w:val="211D1E"/>
                <w:sz w:val="24"/>
                <w:szCs w:val="24"/>
                <w:lang w:val="es-CO"/>
              </w:rPr>
              <w:t xml:space="preserve"> </w:t>
            </w:r>
            <w:r w:rsidR="00F911FA" w:rsidRPr="000C5E3E">
              <w:rPr>
                <w:rFonts w:ascii="Arial Narrow" w:hAnsi="Arial Narrow" w:cs="AKNGFD+Tahoma"/>
                <w:i/>
                <w:iCs/>
                <w:color w:val="211D1E"/>
                <w:sz w:val="24"/>
                <w:szCs w:val="24"/>
                <w:u w:val="single"/>
                <w:lang w:val="es-CO"/>
              </w:rPr>
              <w:t>por</w:t>
            </w:r>
            <w:r w:rsidRPr="00205D72">
              <w:rPr>
                <w:rFonts w:ascii="Arial Narrow" w:hAnsi="Arial Narrow" w:cs="AKNGFD+Tahoma"/>
                <w:color w:val="211D1E"/>
                <w:sz w:val="24"/>
                <w:szCs w:val="24"/>
                <w:lang w:val="es-CO"/>
              </w:rPr>
              <w:t xml:space="preserve"> la protección </w:t>
            </w:r>
            <w:r w:rsidRPr="00205D72">
              <w:rPr>
                <w:rFonts w:ascii="Arial Narrow" w:hAnsi="Arial Narrow" w:cs="AKNGFD+Tahoma"/>
                <w:color w:val="211D1E"/>
                <w:sz w:val="24"/>
                <w:szCs w:val="24"/>
                <w:lang w:val="es-CO"/>
              </w:rPr>
              <w:lastRenderedPageBreak/>
              <w:t>y</w:t>
            </w:r>
            <w:r w:rsidR="000C5E3E">
              <w:rPr>
                <w:rFonts w:ascii="Arial Narrow" w:hAnsi="Arial Narrow" w:cs="AKNGFD+Tahoma"/>
                <w:color w:val="211D1E"/>
                <w:sz w:val="24"/>
                <w:szCs w:val="24"/>
                <w:lang w:val="es-CO"/>
              </w:rPr>
              <w:t xml:space="preserve"> </w:t>
            </w:r>
            <w:r w:rsidRPr="00205D72">
              <w:rPr>
                <w:rFonts w:ascii="Arial Narrow" w:hAnsi="Arial Narrow" w:cs="AKNGFD+Tahoma"/>
                <w:color w:val="211D1E"/>
                <w:sz w:val="24"/>
                <w:szCs w:val="24"/>
                <w:lang w:val="es-CO"/>
              </w:rPr>
              <w:t>conservación de</w:t>
            </w:r>
            <w:r w:rsidR="00F911FA">
              <w:rPr>
                <w:rFonts w:ascii="Arial Narrow" w:hAnsi="Arial Narrow" w:cs="AKNGFD+Tahoma"/>
                <w:color w:val="211D1E"/>
                <w:sz w:val="24"/>
                <w:szCs w:val="24"/>
                <w:lang w:val="es-CO"/>
              </w:rPr>
              <w:t xml:space="preserve"> los</w:t>
            </w:r>
            <w:r w:rsidRPr="00205D72">
              <w:rPr>
                <w:rFonts w:ascii="Arial Narrow" w:hAnsi="Arial Narrow" w:cs="AKNGFD+Tahoma"/>
                <w:color w:val="211D1E"/>
                <w:sz w:val="24"/>
                <w:szCs w:val="24"/>
                <w:lang w:val="es-CO"/>
              </w:rPr>
              <w:t xml:space="preserve"> paisajes y ecosistemas kársticos, pseudo kársticos y cavernarios hipogeos y epigeos presentes en el subsuelo dentro del territorio nacional, continental y acuático; sus formaciones geológicas y sus materiales naturales bióticos y abióticos. </w:t>
            </w:r>
          </w:p>
          <w:p w14:paraId="4145B87B"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p>
          <w:p w14:paraId="2AC31C7A" w14:textId="1D5BC61A"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i/>
                <w:iCs/>
                <w:color w:val="211D1E"/>
                <w:sz w:val="24"/>
                <w:szCs w:val="24"/>
                <w:u w:val="single"/>
                <w:lang w:val="es-CO"/>
              </w:rPr>
              <w:t>Definir</w:t>
            </w:r>
            <w:r w:rsidR="00DE051E" w:rsidRPr="00DE051E">
              <w:rPr>
                <w:rFonts w:ascii="Arial Narrow" w:hAnsi="Arial Narrow" w:cs="AKNGFD+Tahoma"/>
                <w:i/>
                <w:iCs/>
                <w:color w:val="211D1E"/>
                <w:sz w:val="24"/>
                <w:szCs w:val="24"/>
                <w:u w:val="single"/>
                <w:lang w:val="es-CO"/>
              </w:rPr>
              <w:t>á</w:t>
            </w:r>
            <w:r w:rsidRPr="00205D72">
              <w:rPr>
                <w:rFonts w:ascii="Arial Narrow" w:hAnsi="Arial Narrow" w:cs="AKNGFD+Tahoma"/>
                <w:color w:val="211D1E"/>
                <w:sz w:val="24"/>
                <w:szCs w:val="24"/>
                <w:lang w:val="es-CO"/>
              </w:rPr>
              <w:t xml:space="preserve"> las acciones necesarias para establecer una gobernanza ambiental que vincule a las comunidades habitantes de los territorios que contienen ecosistemas kársticos, pseudo kársticos y cavernarios hipogeos y epigeos, con las entidades territoriales, las autoridades ambientales según jurisdicción y demás del </w:t>
            </w:r>
            <w:r w:rsidR="000C5E3E">
              <w:rPr>
                <w:rFonts w:ascii="Arial Narrow" w:hAnsi="Arial Narrow" w:cs="AKNGFD+Tahoma"/>
                <w:color w:val="211D1E"/>
                <w:sz w:val="24"/>
                <w:szCs w:val="24"/>
                <w:lang w:val="es-CO"/>
              </w:rPr>
              <w:t>G</w:t>
            </w:r>
            <w:r w:rsidRPr="00205D72">
              <w:rPr>
                <w:rFonts w:ascii="Arial Narrow" w:hAnsi="Arial Narrow" w:cs="AKNGFD+Tahoma"/>
                <w:color w:val="211D1E"/>
                <w:sz w:val="24"/>
                <w:szCs w:val="24"/>
                <w:lang w:val="es-CO"/>
              </w:rPr>
              <w:t xml:space="preserve">obierno nacional que por sus funciones, deban vincularse al proceso. </w:t>
            </w:r>
          </w:p>
          <w:p w14:paraId="1A284D56"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p>
          <w:p w14:paraId="172BADFE" w14:textId="783EB7A2" w:rsidR="00FC1EB7" w:rsidRPr="00B92FA5" w:rsidRDefault="00FC1EB7" w:rsidP="00FC1EB7">
            <w:pPr>
              <w:autoSpaceDE w:val="0"/>
              <w:autoSpaceDN w:val="0"/>
              <w:adjustRightInd w:val="0"/>
              <w:jc w:val="both"/>
              <w:rPr>
                <w:rFonts w:ascii="Arial Narrow" w:hAnsi="Arial Narrow" w:cs="AKNGFD+Tahoma"/>
                <w:i/>
                <w:iCs/>
                <w:color w:val="211D1E"/>
                <w:sz w:val="24"/>
                <w:szCs w:val="24"/>
                <w:u w:val="single"/>
                <w:lang w:val="es-CO"/>
              </w:rPr>
            </w:pPr>
            <w:r w:rsidRPr="00205D72">
              <w:rPr>
                <w:rFonts w:ascii="Arial Narrow" w:hAnsi="Arial Narrow" w:cs="AKNGFD+Tahoma"/>
                <w:i/>
                <w:iCs/>
                <w:color w:val="211D1E"/>
                <w:sz w:val="24"/>
                <w:szCs w:val="24"/>
                <w:u w:val="single"/>
                <w:lang w:val="es-CO"/>
              </w:rPr>
              <w:t>Desarrollar</w:t>
            </w:r>
            <w:r w:rsidR="00DE051E" w:rsidRPr="00DE051E">
              <w:rPr>
                <w:rFonts w:ascii="Arial Narrow" w:hAnsi="Arial Narrow" w:cs="AKNGFD+Tahoma"/>
                <w:i/>
                <w:iCs/>
                <w:color w:val="211D1E"/>
                <w:sz w:val="24"/>
                <w:szCs w:val="24"/>
                <w:u w:val="single"/>
                <w:lang w:val="es-CO"/>
              </w:rPr>
              <w:t>á</w:t>
            </w:r>
            <w:r w:rsidRPr="00205D72">
              <w:rPr>
                <w:rFonts w:ascii="Arial Narrow" w:hAnsi="Arial Narrow" w:cs="AKNGFD+Tahoma"/>
                <w:color w:val="211D1E"/>
                <w:sz w:val="24"/>
                <w:szCs w:val="24"/>
                <w:lang w:val="es-CO"/>
              </w:rPr>
              <w:t xml:space="preserve"> y </w:t>
            </w:r>
            <w:r w:rsidRPr="00205D72">
              <w:rPr>
                <w:rFonts w:ascii="Arial Narrow" w:hAnsi="Arial Narrow" w:cs="AKNGFD+Tahoma"/>
                <w:i/>
                <w:iCs/>
                <w:color w:val="211D1E"/>
                <w:sz w:val="24"/>
                <w:szCs w:val="24"/>
                <w:u w:val="single"/>
                <w:lang w:val="es-CO"/>
              </w:rPr>
              <w:t>documentar</w:t>
            </w:r>
            <w:r w:rsidR="00DE051E" w:rsidRPr="00DE051E">
              <w:rPr>
                <w:rFonts w:ascii="Arial Narrow" w:hAnsi="Arial Narrow" w:cs="AKNGFD+Tahoma"/>
                <w:i/>
                <w:iCs/>
                <w:color w:val="211D1E"/>
                <w:sz w:val="24"/>
                <w:szCs w:val="24"/>
                <w:u w:val="single"/>
                <w:lang w:val="es-CO"/>
              </w:rPr>
              <w:t>á</w:t>
            </w:r>
            <w:r w:rsidRPr="00205D72">
              <w:rPr>
                <w:rFonts w:ascii="Arial Narrow" w:hAnsi="Arial Narrow" w:cs="AKNGFD+Tahoma"/>
                <w:color w:val="211D1E"/>
                <w:sz w:val="24"/>
                <w:szCs w:val="24"/>
                <w:lang w:val="es-CO"/>
              </w:rPr>
              <w:t xml:space="preserve"> las actividades de Investigación y Desarrollo I+D orientadas a la conservación, </w:t>
            </w:r>
            <w:r w:rsidR="000C5E3E">
              <w:rPr>
                <w:rFonts w:ascii="Arial Narrow" w:hAnsi="Arial Narrow" w:cs="AKNGFD+Tahoma"/>
                <w:color w:val="211D1E"/>
                <w:sz w:val="24"/>
                <w:szCs w:val="24"/>
                <w:lang w:val="es-CO"/>
              </w:rPr>
              <w:t>c</w:t>
            </w:r>
            <w:r w:rsidRPr="00205D72">
              <w:rPr>
                <w:rFonts w:ascii="Arial Narrow" w:hAnsi="Arial Narrow" w:cs="AKNGFD+Tahoma"/>
                <w:color w:val="211D1E"/>
                <w:sz w:val="24"/>
                <w:szCs w:val="24"/>
                <w:lang w:val="es-CO"/>
              </w:rPr>
              <w:t>onocimiento, valoración, y uso sostenible del patrimonio espeleológico colombiano, garantizando procesos de ciencia</w:t>
            </w:r>
            <w:r>
              <w:rPr>
                <w:rFonts w:ascii="Arial Narrow" w:hAnsi="Arial Narrow" w:cs="AKNGFD+Tahoma"/>
                <w:color w:val="211D1E"/>
                <w:sz w:val="24"/>
                <w:szCs w:val="24"/>
                <w:lang w:val="es-CO"/>
              </w:rPr>
              <w:t xml:space="preserve"> </w:t>
            </w:r>
            <w:r w:rsidRPr="00205D72">
              <w:rPr>
                <w:rFonts w:ascii="Arial Narrow" w:hAnsi="Arial Narrow" w:cs="AKNGFD+Tahoma"/>
                <w:color w:val="211D1E"/>
                <w:sz w:val="24"/>
                <w:szCs w:val="24"/>
                <w:lang w:val="es-CO"/>
              </w:rPr>
              <w:t xml:space="preserve">participativa, a través </w:t>
            </w:r>
            <w:r w:rsidRPr="00205D72">
              <w:rPr>
                <w:rFonts w:ascii="Arial Narrow" w:hAnsi="Arial Narrow" w:cs="AKNGFD+Tahoma"/>
                <w:i/>
                <w:iCs/>
                <w:color w:val="211D1E"/>
                <w:sz w:val="24"/>
                <w:szCs w:val="24"/>
                <w:u w:val="single"/>
                <w:lang w:val="es-CO"/>
              </w:rPr>
              <w:t>d</w:t>
            </w:r>
            <w:r w:rsidR="000C5E3E" w:rsidRPr="000C5E3E">
              <w:rPr>
                <w:rFonts w:ascii="Arial Narrow" w:hAnsi="Arial Narrow" w:cs="AKNGFD+Tahoma"/>
                <w:i/>
                <w:iCs/>
                <w:color w:val="211D1E"/>
                <w:sz w:val="24"/>
                <w:szCs w:val="24"/>
                <w:u w:val="single"/>
                <w:lang w:val="es-CO"/>
              </w:rPr>
              <w:t>e</w:t>
            </w:r>
            <w:r w:rsidR="00B92FA5">
              <w:rPr>
                <w:rFonts w:ascii="Arial Narrow" w:hAnsi="Arial Narrow" w:cs="AKNGFD+Tahoma"/>
                <w:i/>
                <w:iCs/>
                <w:color w:val="211D1E"/>
                <w:sz w:val="24"/>
                <w:szCs w:val="24"/>
                <w:u w:val="single"/>
                <w:lang w:val="es-CO"/>
              </w:rPr>
              <w:t xml:space="preserve"> </w:t>
            </w:r>
            <w:r w:rsidRPr="00205D72">
              <w:rPr>
                <w:rFonts w:ascii="Arial Narrow" w:hAnsi="Arial Narrow" w:cs="AKNGFD+Tahoma"/>
                <w:color w:val="211D1E"/>
                <w:sz w:val="24"/>
                <w:szCs w:val="24"/>
                <w:lang w:val="es-CO"/>
              </w:rPr>
              <w:t xml:space="preserve">instituciones de investigación </w:t>
            </w:r>
            <w:r w:rsidRPr="00205D72">
              <w:rPr>
                <w:rFonts w:ascii="Arial Narrow" w:hAnsi="Arial Narrow" w:cs="AKNGFD+Tahoma"/>
                <w:i/>
                <w:iCs/>
                <w:color w:val="211D1E"/>
                <w:sz w:val="24"/>
                <w:szCs w:val="24"/>
                <w:u w:val="single"/>
                <w:lang w:val="es-CO"/>
              </w:rPr>
              <w:t>vinculad</w:t>
            </w:r>
            <w:r w:rsidR="00B92FA5" w:rsidRPr="00B92FA5">
              <w:rPr>
                <w:rFonts w:ascii="Arial Narrow" w:hAnsi="Arial Narrow" w:cs="AKNGFD+Tahoma"/>
                <w:i/>
                <w:iCs/>
                <w:color w:val="211D1E"/>
                <w:sz w:val="24"/>
                <w:szCs w:val="24"/>
                <w:u w:val="single"/>
                <w:lang w:val="es-CO"/>
              </w:rPr>
              <w:t>a</w:t>
            </w:r>
            <w:r w:rsidRPr="00205D72">
              <w:rPr>
                <w:rFonts w:ascii="Arial Narrow" w:hAnsi="Arial Narrow" w:cs="AKNGFD+Tahoma"/>
                <w:i/>
                <w:iCs/>
                <w:color w:val="211D1E"/>
                <w:sz w:val="24"/>
                <w:szCs w:val="24"/>
                <w:u w:val="single"/>
                <w:lang w:val="es-CO"/>
              </w:rPr>
              <w:t>s</w:t>
            </w:r>
            <w:r w:rsidRPr="00205D72">
              <w:rPr>
                <w:rFonts w:ascii="Arial Narrow" w:hAnsi="Arial Narrow" w:cs="AKNGFD+Tahoma"/>
                <w:color w:val="211D1E"/>
                <w:sz w:val="24"/>
                <w:szCs w:val="24"/>
                <w:lang w:val="es-CO"/>
              </w:rPr>
              <w:t xml:space="preserve"> al Ministerio de Ambiente y Desarrollo </w:t>
            </w:r>
            <w:r w:rsidR="00B92FA5">
              <w:rPr>
                <w:rFonts w:ascii="Arial Narrow" w:hAnsi="Arial Narrow" w:cs="AKNGFD+Tahoma"/>
                <w:color w:val="211D1E"/>
                <w:sz w:val="24"/>
                <w:szCs w:val="24"/>
                <w:lang w:val="es-CO"/>
              </w:rPr>
              <w:t>S</w:t>
            </w:r>
            <w:r w:rsidRPr="00205D72">
              <w:rPr>
                <w:rFonts w:ascii="Arial Narrow" w:hAnsi="Arial Narrow" w:cs="AKNGFD+Tahoma"/>
                <w:color w:val="211D1E"/>
                <w:sz w:val="24"/>
                <w:szCs w:val="24"/>
                <w:lang w:val="es-CO"/>
              </w:rPr>
              <w:t xml:space="preserve">ostenible, a las Corporaciones Autónomas Regionales y de Desarrollo </w:t>
            </w:r>
            <w:r w:rsidR="00B92FA5">
              <w:rPr>
                <w:rFonts w:ascii="Arial Narrow" w:hAnsi="Arial Narrow" w:cs="AKNGFD+Tahoma"/>
                <w:color w:val="211D1E"/>
                <w:sz w:val="24"/>
                <w:szCs w:val="24"/>
                <w:lang w:val="es-CO"/>
              </w:rPr>
              <w:lastRenderedPageBreak/>
              <w:t>S</w:t>
            </w:r>
            <w:r w:rsidRPr="00205D72">
              <w:rPr>
                <w:rFonts w:ascii="Arial Narrow" w:hAnsi="Arial Narrow" w:cs="AKNGFD+Tahoma"/>
                <w:color w:val="211D1E"/>
                <w:sz w:val="24"/>
                <w:szCs w:val="24"/>
                <w:lang w:val="es-CO"/>
              </w:rPr>
              <w:t>ostenible</w:t>
            </w:r>
            <w:r w:rsidR="00B92FA5">
              <w:rPr>
                <w:rFonts w:ascii="Arial Narrow" w:hAnsi="Arial Narrow" w:cs="AKNGFD+Tahoma"/>
                <w:color w:val="211D1E"/>
                <w:sz w:val="24"/>
                <w:szCs w:val="24"/>
                <w:lang w:val="es-CO"/>
              </w:rPr>
              <w:t>,</w:t>
            </w:r>
            <w:r w:rsidRPr="00205D72">
              <w:rPr>
                <w:rFonts w:ascii="Arial Narrow" w:hAnsi="Arial Narrow" w:cs="AKNGFD+Tahoma"/>
                <w:color w:val="211D1E"/>
                <w:sz w:val="24"/>
                <w:szCs w:val="24"/>
                <w:lang w:val="es-CO"/>
              </w:rPr>
              <w:t xml:space="preserve"> </w:t>
            </w:r>
            <w:r w:rsidR="00FC5C12">
              <w:rPr>
                <w:rFonts w:ascii="Arial Narrow" w:hAnsi="Arial Narrow" w:cs="AKNGFD+Tahoma"/>
                <w:color w:val="211D1E"/>
                <w:sz w:val="24"/>
                <w:szCs w:val="24"/>
                <w:lang w:val="es-CO"/>
              </w:rPr>
              <w:t>a</w:t>
            </w:r>
            <w:r w:rsidRPr="00205D72">
              <w:rPr>
                <w:rFonts w:ascii="Arial Narrow" w:hAnsi="Arial Narrow" w:cs="AKNGFD+Tahoma"/>
                <w:color w:val="211D1E"/>
                <w:sz w:val="24"/>
                <w:szCs w:val="24"/>
                <w:lang w:val="es-CO"/>
              </w:rPr>
              <w:t xml:space="preserve">l Sistema Nacional de Áreas Protegidas – SINAP, </w:t>
            </w:r>
            <w:r w:rsidR="00FC5C12" w:rsidRPr="00FC5C12">
              <w:rPr>
                <w:rFonts w:ascii="Arial Narrow" w:hAnsi="Arial Narrow" w:cs="AKNGFD+Tahoma"/>
                <w:i/>
                <w:iCs/>
                <w:color w:val="211D1E"/>
                <w:sz w:val="24"/>
                <w:szCs w:val="24"/>
                <w:u w:val="single"/>
                <w:lang w:val="es-CO"/>
              </w:rPr>
              <w:t>y a</w:t>
            </w:r>
            <w:r w:rsidRPr="00205D72">
              <w:rPr>
                <w:rFonts w:ascii="Arial Narrow" w:hAnsi="Arial Narrow" w:cs="AKNGFD+Tahoma"/>
                <w:color w:val="211D1E"/>
                <w:sz w:val="24"/>
                <w:szCs w:val="24"/>
                <w:lang w:val="es-CO"/>
              </w:rPr>
              <w:t xml:space="preserve"> los institutos de investigación del Sistema Nacional Ambiental SINA</w:t>
            </w:r>
            <w:r w:rsidR="00FC5C12">
              <w:rPr>
                <w:rFonts w:ascii="Arial Narrow" w:hAnsi="Arial Narrow" w:cs="AKNGFD+Tahoma"/>
                <w:color w:val="211D1E"/>
                <w:sz w:val="24"/>
                <w:szCs w:val="24"/>
                <w:lang w:val="es-CO"/>
              </w:rPr>
              <w:t xml:space="preserve">. </w:t>
            </w:r>
            <w:r w:rsidR="00FC5C12" w:rsidRPr="00FC5C12">
              <w:rPr>
                <w:rFonts w:ascii="Arial Narrow" w:hAnsi="Arial Narrow" w:cs="AKNGFD+Tahoma"/>
                <w:i/>
                <w:iCs/>
                <w:color w:val="211D1E"/>
                <w:sz w:val="24"/>
                <w:szCs w:val="24"/>
                <w:u w:val="single"/>
                <w:lang w:val="es-CO"/>
              </w:rPr>
              <w:t>A través de estas instituciones</w:t>
            </w:r>
            <w:r w:rsidR="00FC5C12">
              <w:rPr>
                <w:rFonts w:ascii="Arial Narrow" w:hAnsi="Arial Narrow" w:cs="AKNGFD+Tahoma"/>
                <w:i/>
                <w:iCs/>
                <w:color w:val="211D1E"/>
                <w:sz w:val="24"/>
                <w:szCs w:val="24"/>
                <w:u w:val="single"/>
                <w:lang w:val="es-CO"/>
              </w:rPr>
              <w:t xml:space="preserve"> se</w:t>
            </w:r>
            <w:r w:rsidRPr="00205D72">
              <w:rPr>
                <w:rFonts w:ascii="Arial Narrow" w:hAnsi="Arial Narrow" w:cs="AKNGFD+Tahoma"/>
                <w:color w:val="211D1E"/>
                <w:sz w:val="24"/>
                <w:szCs w:val="24"/>
                <w:lang w:val="es-CO"/>
              </w:rPr>
              <w:t xml:space="preserve"> adelantará</w:t>
            </w:r>
            <w:r w:rsidR="00F2234A">
              <w:rPr>
                <w:rFonts w:ascii="Arial Narrow" w:hAnsi="Arial Narrow" w:cs="AKNGFD+Tahoma"/>
                <w:color w:val="211D1E"/>
                <w:sz w:val="24"/>
                <w:szCs w:val="24"/>
                <w:lang w:val="es-CO"/>
              </w:rPr>
              <w:t>n</w:t>
            </w:r>
            <w:r w:rsidRPr="00205D72">
              <w:rPr>
                <w:rFonts w:ascii="Arial Narrow" w:hAnsi="Arial Narrow" w:cs="AKNGFD+Tahoma"/>
                <w:color w:val="211D1E"/>
                <w:sz w:val="24"/>
                <w:szCs w:val="24"/>
                <w:lang w:val="es-CO"/>
              </w:rPr>
              <w:t xml:space="preserve"> y documentará</w:t>
            </w:r>
            <w:r w:rsidR="00F2234A">
              <w:rPr>
                <w:rFonts w:ascii="Arial Narrow" w:hAnsi="Arial Narrow" w:cs="AKNGFD+Tahoma"/>
                <w:color w:val="211D1E"/>
                <w:sz w:val="24"/>
                <w:szCs w:val="24"/>
                <w:lang w:val="es-CO"/>
              </w:rPr>
              <w:t xml:space="preserve">n </w:t>
            </w:r>
            <w:r w:rsidRPr="00205D72">
              <w:rPr>
                <w:rFonts w:ascii="Arial Narrow" w:hAnsi="Arial Narrow" w:cs="AKNGFD+Tahoma"/>
                <w:color w:val="211D1E"/>
                <w:sz w:val="24"/>
                <w:szCs w:val="24"/>
                <w:lang w:val="es-CO"/>
              </w:rPr>
              <w:t xml:space="preserve">actividades </w:t>
            </w:r>
            <w:r w:rsidR="00B92FA5" w:rsidRPr="00B92FA5">
              <w:rPr>
                <w:rFonts w:ascii="Arial Narrow" w:hAnsi="Arial Narrow" w:cs="AKNGFD+Tahoma"/>
                <w:i/>
                <w:iCs/>
                <w:color w:val="211D1E"/>
                <w:sz w:val="24"/>
                <w:szCs w:val="24"/>
                <w:u w:val="single"/>
                <w:lang w:val="es-CO"/>
              </w:rPr>
              <w:t>de</w:t>
            </w:r>
            <w:r w:rsidRPr="00205D72">
              <w:rPr>
                <w:rFonts w:ascii="Arial Narrow" w:hAnsi="Arial Narrow" w:cs="AKNGFD+Tahoma"/>
                <w:color w:val="211D1E"/>
                <w:sz w:val="24"/>
                <w:szCs w:val="24"/>
                <w:lang w:val="es-CO"/>
              </w:rPr>
              <w:t xml:space="preserve"> participación ciudadana</w:t>
            </w:r>
            <w:r w:rsidR="00FC5C12">
              <w:rPr>
                <w:rFonts w:ascii="Arial Narrow" w:hAnsi="Arial Narrow" w:cs="AKNGFD+Tahoma"/>
                <w:color w:val="211D1E"/>
                <w:sz w:val="24"/>
                <w:szCs w:val="24"/>
                <w:lang w:val="es-CO"/>
              </w:rPr>
              <w:t>,</w:t>
            </w:r>
            <w:r w:rsidRPr="00205D72">
              <w:rPr>
                <w:rFonts w:ascii="Arial Narrow" w:hAnsi="Arial Narrow" w:cs="AKNGFD+Tahoma"/>
                <w:color w:val="211D1E"/>
                <w:sz w:val="24"/>
                <w:szCs w:val="24"/>
                <w:lang w:val="es-CO"/>
              </w:rPr>
              <w:t xml:space="preserve"> considerando procesos de </w:t>
            </w:r>
            <w:r w:rsidR="00B92FA5">
              <w:rPr>
                <w:rFonts w:ascii="Arial Narrow" w:hAnsi="Arial Narrow" w:cs="AKNGFD+Tahoma"/>
                <w:color w:val="211D1E"/>
                <w:sz w:val="24"/>
                <w:szCs w:val="24"/>
                <w:lang w:val="es-CO"/>
              </w:rPr>
              <w:t>c</w:t>
            </w:r>
            <w:r w:rsidRPr="00205D72">
              <w:rPr>
                <w:rFonts w:ascii="Arial Narrow" w:hAnsi="Arial Narrow" w:cs="AKNGFD+Tahoma"/>
                <w:color w:val="211D1E"/>
                <w:sz w:val="24"/>
                <w:szCs w:val="24"/>
                <w:lang w:val="es-CO"/>
              </w:rPr>
              <w:t>iencia participativa</w:t>
            </w:r>
            <w:r w:rsidR="00B92FA5">
              <w:rPr>
                <w:rFonts w:ascii="Arial Narrow" w:hAnsi="Arial Narrow" w:cs="AKNGFD+Tahoma"/>
                <w:color w:val="211D1E"/>
                <w:sz w:val="24"/>
                <w:szCs w:val="24"/>
                <w:lang w:val="es-CO"/>
              </w:rPr>
              <w:t>,</w:t>
            </w:r>
            <w:r w:rsidRPr="00205D72">
              <w:rPr>
                <w:rFonts w:ascii="Arial Narrow" w:hAnsi="Arial Narrow" w:cs="AKNGFD+Tahoma"/>
                <w:color w:val="211D1E"/>
                <w:sz w:val="24"/>
                <w:szCs w:val="24"/>
                <w:lang w:val="es-CO"/>
              </w:rPr>
              <w:t xml:space="preserve"> cuyos datos recogidos deberán ser publicados en el Sistema de Información Ambiental de Colombia – SIAC. </w:t>
            </w:r>
          </w:p>
          <w:p w14:paraId="01BEA346"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p>
          <w:p w14:paraId="098A582D" w14:textId="6FBA8249"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i/>
                <w:iCs/>
                <w:color w:val="211D1E"/>
                <w:sz w:val="24"/>
                <w:szCs w:val="24"/>
                <w:u w:val="single"/>
                <w:lang w:val="es-CO"/>
              </w:rPr>
              <w:t>Regular</w:t>
            </w:r>
            <w:r w:rsidR="00DE051E" w:rsidRPr="00DE051E">
              <w:rPr>
                <w:rFonts w:ascii="Arial Narrow" w:hAnsi="Arial Narrow" w:cs="AKNGFD+Tahoma"/>
                <w:i/>
                <w:iCs/>
                <w:color w:val="211D1E"/>
                <w:sz w:val="24"/>
                <w:szCs w:val="24"/>
                <w:u w:val="single"/>
                <w:lang w:val="es-CO"/>
              </w:rPr>
              <w:t>á</w:t>
            </w:r>
            <w:r w:rsidRPr="00205D72">
              <w:rPr>
                <w:rFonts w:ascii="Arial Narrow" w:hAnsi="Arial Narrow" w:cs="AKNGFD+Tahoma"/>
                <w:color w:val="211D1E"/>
                <w:sz w:val="24"/>
                <w:szCs w:val="24"/>
                <w:lang w:val="es-CO"/>
              </w:rPr>
              <w:t xml:space="preserve"> las actividades de espeleología técnica y </w:t>
            </w:r>
            <w:r w:rsidRPr="00205D72">
              <w:rPr>
                <w:rFonts w:ascii="Arial Narrow" w:hAnsi="Arial Narrow" w:cs="AKNGFD+Tahoma"/>
                <w:i/>
                <w:iCs/>
                <w:color w:val="211D1E"/>
                <w:sz w:val="24"/>
                <w:szCs w:val="24"/>
                <w:u w:val="single"/>
                <w:lang w:val="es-CO"/>
              </w:rPr>
              <w:t>crear</w:t>
            </w:r>
            <w:r w:rsidR="00B52C24" w:rsidRPr="00B52C24">
              <w:rPr>
                <w:rFonts w:ascii="Arial Narrow" w:hAnsi="Arial Narrow" w:cs="AKNGFD+Tahoma"/>
                <w:i/>
                <w:iCs/>
                <w:color w:val="211D1E"/>
                <w:sz w:val="24"/>
                <w:szCs w:val="24"/>
                <w:u w:val="single"/>
                <w:lang w:val="es-CO"/>
              </w:rPr>
              <w:t>á</w:t>
            </w:r>
            <w:r w:rsidRPr="00205D72">
              <w:rPr>
                <w:rFonts w:ascii="Arial Narrow" w:hAnsi="Arial Narrow" w:cs="AKNGFD+Tahoma"/>
                <w:i/>
                <w:iCs/>
                <w:color w:val="211D1E"/>
                <w:sz w:val="24"/>
                <w:szCs w:val="24"/>
                <w:u w:val="single"/>
                <w:lang w:val="es-CO"/>
              </w:rPr>
              <w:t xml:space="preserve"> </w:t>
            </w:r>
            <w:r w:rsidRPr="00205D72">
              <w:rPr>
                <w:rFonts w:ascii="Arial Narrow" w:hAnsi="Arial Narrow" w:cs="AKNGFD+Tahoma"/>
                <w:color w:val="211D1E"/>
                <w:sz w:val="24"/>
                <w:szCs w:val="24"/>
                <w:lang w:val="es-CO"/>
              </w:rPr>
              <w:t>un Observatorio del Patrimonio Espeleológico, con el objeto de adelantar acciones de inventario y registro, creando el Catastro Espeleológico Nacional, el Sistema Único Nacional de Nomenclatura Espeleológica y la creación del Sistema de Información Espeleológica, cuya información relacionada a los componentes bióticos y abióticos deberá ser publicada en el Sistema de Información Ambiental de Colombia – SIAC, según corresponda.</w:t>
            </w:r>
          </w:p>
          <w:p w14:paraId="1B655C1E"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p>
          <w:p w14:paraId="1A8BA3FD" w14:textId="3BD9BB6B"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i/>
                <w:iCs/>
                <w:color w:val="211D1E"/>
                <w:sz w:val="24"/>
                <w:szCs w:val="24"/>
                <w:u w:val="single"/>
                <w:lang w:val="es-CO"/>
              </w:rPr>
              <w:t>Articular</w:t>
            </w:r>
            <w:r w:rsidR="00DE051E" w:rsidRPr="00DE051E">
              <w:rPr>
                <w:rFonts w:ascii="Arial Narrow" w:hAnsi="Arial Narrow" w:cs="AKNGFD+Tahoma"/>
                <w:i/>
                <w:iCs/>
                <w:color w:val="211D1E"/>
                <w:sz w:val="24"/>
                <w:szCs w:val="24"/>
                <w:u w:val="single"/>
                <w:lang w:val="es-CO"/>
              </w:rPr>
              <w:t>á</w:t>
            </w:r>
            <w:r w:rsidRPr="00205D72">
              <w:rPr>
                <w:rFonts w:ascii="Arial Narrow" w:hAnsi="Arial Narrow" w:cs="AKNGFD+Tahoma"/>
                <w:i/>
                <w:iCs/>
                <w:color w:val="211D1E"/>
                <w:sz w:val="24"/>
                <w:szCs w:val="24"/>
                <w:u w:val="single"/>
                <w:lang w:val="es-CO"/>
              </w:rPr>
              <w:t>,</w:t>
            </w:r>
            <w:r w:rsidRPr="00205D72">
              <w:rPr>
                <w:rFonts w:ascii="Arial Narrow" w:hAnsi="Arial Narrow" w:cs="AKNGFD+Tahoma"/>
                <w:color w:val="211D1E"/>
                <w:sz w:val="24"/>
                <w:szCs w:val="24"/>
                <w:lang w:val="es-CO"/>
              </w:rPr>
              <w:t xml:space="preserve"> </w:t>
            </w:r>
            <w:r w:rsidRPr="00205D72">
              <w:rPr>
                <w:rFonts w:ascii="Arial Narrow" w:hAnsi="Arial Narrow" w:cs="AKNGFD+Tahoma"/>
                <w:i/>
                <w:iCs/>
                <w:color w:val="211D1E"/>
                <w:sz w:val="24"/>
                <w:szCs w:val="24"/>
                <w:u w:val="single"/>
                <w:lang w:val="es-CO"/>
              </w:rPr>
              <w:t>estructurar</w:t>
            </w:r>
            <w:r w:rsidR="00DE051E" w:rsidRPr="00DE051E">
              <w:rPr>
                <w:rFonts w:ascii="Arial Narrow" w:hAnsi="Arial Narrow" w:cs="AKNGFD+Tahoma"/>
                <w:i/>
                <w:iCs/>
                <w:color w:val="211D1E"/>
                <w:sz w:val="24"/>
                <w:szCs w:val="24"/>
                <w:u w:val="single"/>
                <w:lang w:val="es-CO"/>
              </w:rPr>
              <w:t>á</w:t>
            </w:r>
            <w:r w:rsidRPr="00205D72">
              <w:rPr>
                <w:rFonts w:ascii="Arial Narrow" w:hAnsi="Arial Narrow" w:cs="AKNGFD+Tahoma"/>
                <w:color w:val="211D1E"/>
                <w:sz w:val="24"/>
                <w:szCs w:val="24"/>
                <w:lang w:val="es-CO"/>
              </w:rPr>
              <w:t xml:space="preserve"> y </w:t>
            </w:r>
            <w:r w:rsidRPr="00205D72">
              <w:rPr>
                <w:rFonts w:ascii="Arial Narrow" w:hAnsi="Arial Narrow" w:cs="AKNGFD+Tahoma"/>
                <w:i/>
                <w:iCs/>
                <w:color w:val="211D1E"/>
                <w:sz w:val="24"/>
                <w:szCs w:val="24"/>
                <w:u w:val="single"/>
                <w:lang w:val="es-CO"/>
              </w:rPr>
              <w:t>adoptar</w:t>
            </w:r>
            <w:r w:rsidR="00DE051E" w:rsidRPr="00DE051E">
              <w:rPr>
                <w:rFonts w:ascii="Arial Narrow" w:hAnsi="Arial Narrow" w:cs="AKNGFD+Tahoma"/>
                <w:i/>
                <w:iCs/>
                <w:color w:val="211D1E"/>
                <w:sz w:val="24"/>
                <w:szCs w:val="24"/>
                <w:u w:val="single"/>
                <w:lang w:val="es-CO"/>
              </w:rPr>
              <w:t>á</w:t>
            </w:r>
            <w:r w:rsidRPr="00205D72">
              <w:rPr>
                <w:rFonts w:ascii="Arial Narrow" w:hAnsi="Arial Narrow" w:cs="AKNGFD+Tahoma"/>
                <w:color w:val="211D1E"/>
                <w:sz w:val="24"/>
                <w:szCs w:val="24"/>
                <w:lang w:val="es-CO"/>
              </w:rPr>
              <w:t xml:space="preserve"> las medidas específicas de protección de los valores biológicos, ecosistémicos, geológicos, geomorfológicos, paleontológicos, históricos, antropológicos, </w:t>
            </w:r>
            <w:r w:rsidRPr="00205D72">
              <w:rPr>
                <w:rFonts w:ascii="Arial Narrow" w:hAnsi="Arial Narrow" w:cs="AKNGFD+Tahoma"/>
                <w:color w:val="211D1E"/>
                <w:sz w:val="24"/>
                <w:szCs w:val="24"/>
                <w:lang w:val="es-CO"/>
              </w:rPr>
              <w:lastRenderedPageBreak/>
              <w:t xml:space="preserve">arqueológicos y faunísticos, en paisajes y ecosistemas kársticos, pseudo kársticos y cavernarios hipogeos y epigeos, dentro del territorio nacional tanto continental como acuático. </w:t>
            </w:r>
          </w:p>
          <w:p w14:paraId="7A1ED4DF"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p>
          <w:p w14:paraId="0BD95ACD" w14:textId="2AF7BA2F"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i/>
                <w:iCs/>
                <w:color w:val="211D1E"/>
                <w:sz w:val="24"/>
                <w:szCs w:val="24"/>
                <w:u w:val="single"/>
                <w:lang w:val="es-CO"/>
              </w:rPr>
              <w:t>Definir</w:t>
            </w:r>
            <w:r w:rsidR="00DE051E" w:rsidRPr="00DE051E">
              <w:rPr>
                <w:rFonts w:ascii="Arial Narrow" w:hAnsi="Arial Narrow" w:cs="AKNGFD+Tahoma"/>
                <w:i/>
                <w:iCs/>
                <w:color w:val="211D1E"/>
                <w:sz w:val="24"/>
                <w:szCs w:val="24"/>
                <w:u w:val="single"/>
                <w:lang w:val="es-CO"/>
              </w:rPr>
              <w:t>á</w:t>
            </w:r>
            <w:r w:rsidRPr="00205D72">
              <w:rPr>
                <w:rFonts w:ascii="Arial Narrow" w:hAnsi="Arial Narrow" w:cs="AKNGFD+Tahoma"/>
                <w:color w:val="211D1E"/>
                <w:sz w:val="24"/>
                <w:szCs w:val="24"/>
                <w:lang w:val="es-CO"/>
              </w:rPr>
              <w:t xml:space="preserve"> los parámetros y criterios ambientales para determinar las necesidades de protección de las áreas naturales que comprenden el patrimonio espeleológico colombiano, las cuales podrían ser objeto de declaratoria como área protegida en cualquiera de sus categorías u otra medida de conservación. </w:t>
            </w:r>
          </w:p>
          <w:p w14:paraId="2C7D1602"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p>
          <w:p w14:paraId="55C212A8"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 xml:space="preserve">El Ministerio de Minas y Energía y el Servicio Geológico Colombiano SGC, se articularán a esta política. </w:t>
            </w:r>
          </w:p>
          <w:p w14:paraId="11529F42"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p>
          <w:p w14:paraId="29B473DB" w14:textId="0D9EBA3F"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 xml:space="preserve">El Instituto Colombiano de Antropología e Historia ICANH como entidad adscrita al Ministerio de Cultura y dotada de personería jurídica, con patrimonio independiente, autonomía administrativa y financiera y de carácter científico, en su calidad de máxima autoridad en patrimonio arqueológico de la Nación, se articulará a esta política por medio de acciones específicas de protección de valores históricos, antropológicos, arqueológicos y culturales que puedan hallarse en </w:t>
            </w:r>
            <w:r w:rsidRPr="00205D72">
              <w:rPr>
                <w:rFonts w:ascii="Arial Narrow" w:hAnsi="Arial Narrow" w:cs="AKNGFD+Tahoma"/>
                <w:color w:val="211D1E"/>
                <w:sz w:val="24"/>
                <w:szCs w:val="24"/>
                <w:lang w:val="es-CO"/>
              </w:rPr>
              <w:lastRenderedPageBreak/>
              <w:t xml:space="preserve">áreas que comprendan patrimonio espeleológico. </w:t>
            </w:r>
          </w:p>
          <w:p w14:paraId="0ACD59F9"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p>
          <w:p w14:paraId="03016EE4"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El Ministerio de Comercio, Industria y Turismo, se articulará a esta política por medio de estrategias y acciones que regulen las actividades de espeleoturismo</w:t>
            </w:r>
            <w:r>
              <w:rPr>
                <w:rFonts w:ascii="Arial Narrow" w:hAnsi="Arial Narrow" w:cs="AKNGFD+Tahoma"/>
                <w:color w:val="211D1E"/>
                <w:sz w:val="24"/>
                <w:szCs w:val="24"/>
                <w:lang w:val="es-CO"/>
              </w:rPr>
              <w:t xml:space="preserve"> </w:t>
            </w:r>
            <w:r w:rsidRPr="00205D72">
              <w:rPr>
                <w:rFonts w:ascii="Arial Narrow" w:hAnsi="Arial Narrow" w:cs="AKNGFD+Tahoma"/>
                <w:color w:val="211D1E"/>
                <w:sz w:val="24"/>
                <w:szCs w:val="24"/>
                <w:lang w:val="es-CO"/>
              </w:rPr>
              <w:t xml:space="preserve">bajo criterios de seguridad para el turista, el desarrollo de guías de buenas prácticas ambientales vinculantes para los operadores turísticos que desarrollen actividades turísticas en ecosistemas kársticos y pseudo kársticos presentes en el subsuelo y en la superficie y la mitigación del estrés antrópico que pueda generarse sobre el patrimonio espeleológico. Para ello, articulará representantes de comunidades y organizaciones locales campesinas, indígenas, afrodescendientes, entre otras, de los territorios que contengan los mencionados ecosistemas, garantizando la participación de la economía local comunitaria en los proyectos de espeleoturismo que se desarrollen. </w:t>
            </w:r>
          </w:p>
          <w:p w14:paraId="6907D49A"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p>
          <w:p w14:paraId="6C74057E"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D+Tahoma"/>
                <w:color w:val="211D1E"/>
                <w:sz w:val="24"/>
                <w:szCs w:val="24"/>
                <w:lang w:val="es-CO"/>
              </w:rPr>
              <w:t xml:space="preserve">El Gobierno Nacional a través del Ministerio de Ambiente y Desarrollo Sostenible, previa coordinación con el Ministerio de Minas y Energía, tendrá un plazo de </w:t>
            </w:r>
            <w:r w:rsidRPr="00205D72">
              <w:rPr>
                <w:rFonts w:ascii="Arial Narrow" w:hAnsi="Arial Narrow" w:cs="AKNGFD+Tahoma"/>
                <w:color w:val="211D1E"/>
                <w:sz w:val="24"/>
                <w:szCs w:val="24"/>
                <w:lang w:val="es-CO"/>
              </w:rPr>
              <w:lastRenderedPageBreak/>
              <w:t xml:space="preserve">un (1) año a partir de la entrada en vigencia de la presente Ley, para reglamentar el contenido del presente artículo. </w:t>
            </w:r>
          </w:p>
          <w:p w14:paraId="76C09DE1" w14:textId="67ACCC55" w:rsidR="00FC1EB7" w:rsidRPr="00BB5BAF" w:rsidRDefault="00FC1EB7" w:rsidP="00BB5BAF">
            <w:pPr>
              <w:ind w:right="142"/>
              <w:jc w:val="both"/>
              <w:rPr>
                <w:rFonts w:ascii="Arial Narrow" w:hAnsi="Arial Narrow"/>
                <w:sz w:val="24"/>
                <w:szCs w:val="24"/>
              </w:rPr>
            </w:pPr>
          </w:p>
        </w:tc>
      </w:tr>
      <w:tr w:rsidR="00FC1EB7" w:rsidRPr="008D70D5" w14:paraId="64548786" w14:textId="77777777" w:rsidTr="008D70D5">
        <w:tc>
          <w:tcPr>
            <w:tcW w:w="3294" w:type="dxa"/>
          </w:tcPr>
          <w:p w14:paraId="27C98884" w14:textId="77777777" w:rsidR="00FC1EB7" w:rsidRPr="00512A72" w:rsidRDefault="00FC1EB7" w:rsidP="007B440E">
            <w:pPr>
              <w:autoSpaceDE w:val="0"/>
              <w:autoSpaceDN w:val="0"/>
              <w:adjustRightInd w:val="0"/>
              <w:jc w:val="both"/>
              <w:rPr>
                <w:rFonts w:ascii="Arial Narrow" w:hAnsi="Arial Narrow" w:cs="OOAIFL+Arial"/>
                <w:b/>
                <w:bCs/>
                <w:color w:val="000000"/>
                <w:sz w:val="24"/>
                <w:szCs w:val="24"/>
                <w:lang w:val="es-CO"/>
              </w:rPr>
            </w:pPr>
          </w:p>
        </w:tc>
        <w:tc>
          <w:tcPr>
            <w:tcW w:w="3294" w:type="dxa"/>
          </w:tcPr>
          <w:p w14:paraId="7986F735" w14:textId="77777777" w:rsidR="00FC1EB7" w:rsidRPr="00512A72" w:rsidRDefault="00FC1EB7" w:rsidP="007B440E">
            <w:pPr>
              <w:ind w:right="142"/>
              <w:jc w:val="both"/>
              <w:rPr>
                <w:rFonts w:ascii="Arial Narrow" w:hAnsi="Arial Narrow"/>
                <w:sz w:val="24"/>
                <w:szCs w:val="24"/>
              </w:rPr>
            </w:pPr>
          </w:p>
        </w:tc>
        <w:tc>
          <w:tcPr>
            <w:tcW w:w="2616" w:type="dxa"/>
          </w:tcPr>
          <w:p w14:paraId="49C6A27E" w14:textId="77777777" w:rsidR="00FC1EB7" w:rsidRPr="008D70D5" w:rsidRDefault="00FC1EB7" w:rsidP="007B440E">
            <w:pPr>
              <w:ind w:right="142"/>
              <w:jc w:val="both"/>
              <w:rPr>
                <w:rFonts w:ascii="Arial Narrow" w:hAnsi="Arial Narrow"/>
                <w:sz w:val="24"/>
                <w:szCs w:val="24"/>
              </w:rPr>
            </w:pPr>
          </w:p>
        </w:tc>
      </w:tr>
      <w:tr w:rsidR="00FC1EB7" w:rsidRPr="008D70D5" w14:paraId="630DC7DA" w14:textId="77777777" w:rsidTr="008D70D5">
        <w:tc>
          <w:tcPr>
            <w:tcW w:w="3294" w:type="dxa"/>
          </w:tcPr>
          <w:p w14:paraId="14A70152" w14:textId="77777777" w:rsidR="00FC1EB7" w:rsidRPr="00512A72" w:rsidRDefault="00FC1EB7" w:rsidP="007B440E">
            <w:pPr>
              <w:autoSpaceDE w:val="0"/>
              <w:autoSpaceDN w:val="0"/>
              <w:adjustRightInd w:val="0"/>
              <w:jc w:val="both"/>
              <w:rPr>
                <w:rFonts w:ascii="Arial Narrow" w:hAnsi="Arial Narrow" w:cs="OOAIFL+Arial"/>
                <w:b/>
                <w:bCs/>
                <w:color w:val="000000"/>
                <w:sz w:val="24"/>
                <w:szCs w:val="24"/>
                <w:lang w:val="es-CO"/>
              </w:rPr>
            </w:pPr>
          </w:p>
        </w:tc>
        <w:tc>
          <w:tcPr>
            <w:tcW w:w="3294" w:type="dxa"/>
          </w:tcPr>
          <w:p w14:paraId="646265F3"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C+Tahoma"/>
                <w:b/>
                <w:bCs/>
                <w:color w:val="211D1E"/>
                <w:sz w:val="24"/>
                <w:szCs w:val="24"/>
                <w:lang w:val="es-CO"/>
              </w:rPr>
              <w:t xml:space="preserve">Parágrafo 1. </w:t>
            </w:r>
            <w:r w:rsidRPr="00205D72">
              <w:rPr>
                <w:rFonts w:ascii="Arial Narrow" w:hAnsi="Arial Narrow" w:cs="AKNGFD+Tahoma"/>
                <w:color w:val="211D1E"/>
                <w:sz w:val="24"/>
                <w:szCs w:val="24"/>
                <w:lang w:val="es-CO"/>
              </w:rPr>
              <w:t xml:space="preserve">De acuerdo con esta política pública, las autoridades ambientales competentes declararán como Áreas Protegidas aquellas que comprendan patrimonio espeleológico colombiano, de conformidad con los criterios establecidos para la declaratoria de áreas protegidas, y demás disposiciones del Sector Ambiente y Desarrollo Sostenible que resulten aplicables. Esta disposición en ningún caso permitirá tratamientos distintos a los consagrados en la legislación vigente para las áreas protegidas del Sistema de Parques Nacionales Naturales. </w:t>
            </w:r>
          </w:p>
          <w:p w14:paraId="2DEE115E" w14:textId="77777777" w:rsidR="00FC1EB7" w:rsidRDefault="00FC1EB7" w:rsidP="00FC1EB7">
            <w:pPr>
              <w:autoSpaceDE w:val="0"/>
              <w:autoSpaceDN w:val="0"/>
              <w:adjustRightInd w:val="0"/>
              <w:jc w:val="both"/>
              <w:rPr>
                <w:rFonts w:ascii="Arial Narrow" w:hAnsi="Arial Narrow" w:cs="AKNGFD+Tahoma"/>
                <w:b/>
                <w:bCs/>
                <w:color w:val="211D1E"/>
                <w:sz w:val="24"/>
                <w:szCs w:val="24"/>
                <w:lang w:val="es-CO"/>
              </w:rPr>
            </w:pPr>
          </w:p>
          <w:p w14:paraId="211D17D2" w14:textId="77777777" w:rsidR="00FC1EB7" w:rsidRDefault="00FC1EB7" w:rsidP="00FC1EB7">
            <w:pPr>
              <w:autoSpaceDE w:val="0"/>
              <w:autoSpaceDN w:val="0"/>
              <w:adjustRightInd w:val="0"/>
              <w:jc w:val="both"/>
              <w:rPr>
                <w:rFonts w:ascii="Arial Narrow" w:hAnsi="Arial Narrow" w:cs="AKNGFD+Tahoma"/>
                <w:color w:val="211D1E"/>
                <w:sz w:val="24"/>
                <w:szCs w:val="24"/>
                <w:lang w:val="es-CO"/>
              </w:rPr>
            </w:pPr>
            <w:r w:rsidRPr="00205D72">
              <w:rPr>
                <w:rFonts w:ascii="Arial Narrow" w:hAnsi="Arial Narrow" w:cs="AKNGFC+Tahoma"/>
                <w:b/>
                <w:bCs/>
                <w:color w:val="211D1E"/>
                <w:sz w:val="24"/>
                <w:szCs w:val="24"/>
                <w:lang w:val="es-CO"/>
              </w:rPr>
              <w:t xml:space="preserve">Parágrafo 2. </w:t>
            </w:r>
            <w:r w:rsidRPr="00205D72">
              <w:rPr>
                <w:rFonts w:ascii="Arial Narrow" w:hAnsi="Arial Narrow" w:cs="AKNGFD+Tahoma"/>
                <w:color w:val="211D1E"/>
                <w:sz w:val="24"/>
                <w:szCs w:val="24"/>
                <w:lang w:val="es-CO"/>
              </w:rPr>
              <w:t xml:space="preserve">En el marco de esta política, y de conformidad con las categorías de áreas protegidas integrantes del Sistema Nacional de Áreas Protegidas SINAP, el Gobierno Nacional establecerá disposiciones específicas para el patrimonio espeleológico colombiano en materia de sus usos permitidos, así como de prohibiciones y de sanciones por infringirlas. </w:t>
            </w:r>
          </w:p>
          <w:p w14:paraId="74279081" w14:textId="77777777" w:rsidR="00FC1EB7" w:rsidRDefault="00FC1EB7" w:rsidP="00FC1EB7">
            <w:pPr>
              <w:autoSpaceDE w:val="0"/>
              <w:autoSpaceDN w:val="0"/>
              <w:adjustRightInd w:val="0"/>
              <w:jc w:val="both"/>
              <w:rPr>
                <w:rFonts w:ascii="Arial Narrow" w:hAnsi="Arial Narrow" w:cs="AKNGFD+Tahoma"/>
                <w:b/>
                <w:bCs/>
                <w:color w:val="211D1E"/>
                <w:sz w:val="24"/>
                <w:szCs w:val="24"/>
                <w:lang w:val="es-CO"/>
              </w:rPr>
            </w:pPr>
          </w:p>
          <w:p w14:paraId="2CDF8E10" w14:textId="77777777" w:rsidR="00FC1EB7" w:rsidRPr="00205D72" w:rsidRDefault="00FC1EB7" w:rsidP="00FC1EB7">
            <w:pPr>
              <w:autoSpaceDE w:val="0"/>
              <w:autoSpaceDN w:val="0"/>
              <w:adjustRightInd w:val="0"/>
              <w:jc w:val="both"/>
              <w:rPr>
                <w:rFonts w:ascii="Arial Narrow" w:hAnsi="Arial Narrow" w:cs="AKNGFD+Tahoma"/>
                <w:color w:val="000000"/>
                <w:sz w:val="24"/>
                <w:szCs w:val="24"/>
                <w:lang w:val="es-CO"/>
              </w:rPr>
            </w:pPr>
            <w:r w:rsidRPr="00205D72">
              <w:rPr>
                <w:rFonts w:ascii="Arial Narrow" w:hAnsi="Arial Narrow" w:cs="AKNGFC+Tahoma"/>
                <w:b/>
                <w:bCs/>
                <w:color w:val="211D1E"/>
                <w:sz w:val="24"/>
                <w:szCs w:val="24"/>
                <w:lang w:val="es-CO"/>
              </w:rPr>
              <w:t xml:space="preserve">Parágrafo 3. </w:t>
            </w:r>
            <w:r w:rsidRPr="00205D72">
              <w:rPr>
                <w:rFonts w:ascii="Arial Narrow" w:hAnsi="Arial Narrow" w:cs="AKNGFD+Tahoma"/>
                <w:color w:val="211D1E"/>
                <w:sz w:val="24"/>
                <w:szCs w:val="24"/>
                <w:lang w:val="es-CO"/>
              </w:rPr>
              <w:t xml:space="preserve">El Gobierno Nacional, a través del Ministerio de Ambiente y Desarrollo Sostenible, el Instituto de Antropología e Historia (ICANH), el Servicio Geológico Colombiano (SGC), el Instituto de Investigación de Recursos Biológicos Alexander Von Humboldt, las universidades y </w:t>
            </w:r>
            <w:r w:rsidRPr="00205D72">
              <w:rPr>
                <w:rFonts w:ascii="Arial Narrow" w:hAnsi="Arial Narrow" w:cs="AKNGFD+Tahoma"/>
                <w:color w:val="211D1E"/>
                <w:sz w:val="24"/>
                <w:szCs w:val="24"/>
                <w:lang w:val="es-CO"/>
              </w:rPr>
              <w:lastRenderedPageBreak/>
              <w:t xml:space="preserve">los Institutos de Investigación, junto con las demás instituciones de carácter educativo e investigativo, de ordenamiento territorial y agremiaciones legalmente constituidas y reconocidas por esta ley, liderarán la articulación, estructuración y adopción de medidas específicas de protección de los valores biológicos, ecosistémicos, geológicos, geomorfológicos, paleontológicos, históricos, antropológicos, arqueológicos y faunísticos, en paisajes y ecosistemas kársticos, pseudo kársticos y cavernarios hipogeos y epigeos, dentro del territorio nacional tanto continental como marino. </w:t>
            </w:r>
          </w:p>
          <w:p w14:paraId="1759D68E" w14:textId="77777777" w:rsidR="00FC1EB7" w:rsidRPr="00BB5BAF" w:rsidRDefault="00FC1EB7" w:rsidP="00FC1EB7">
            <w:pPr>
              <w:ind w:right="142"/>
              <w:jc w:val="both"/>
              <w:rPr>
                <w:rFonts w:ascii="Arial Narrow" w:hAnsi="Arial Narrow"/>
                <w:sz w:val="24"/>
                <w:szCs w:val="24"/>
              </w:rPr>
            </w:pPr>
          </w:p>
          <w:p w14:paraId="6C88B7C9" w14:textId="77777777" w:rsidR="00FC1EB7" w:rsidRPr="00205D72" w:rsidRDefault="00FC1EB7" w:rsidP="00FC1EB7">
            <w:pPr>
              <w:autoSpaceDE w:val="0"/>
              <w:autoSpaceDN w:val="0"/>
              <w:adjustRightInd w:val="0"/>
              <w:jc w:val="both"/>
              <w:rPr>
                <w:rFonts w:ascii="Arial Narrow" w:hAnsi="Arial Narrow" w:cs="AKNGFC+Tahoma"/>
                <w:color w:val="000000"/>
                <w:sz w:val="24"/>
                <w:szCs w:val="24"/>
                <w:lang w:val="es-CO"/>
              </w:rPr>
            </w:pPr>
            <w:r w:rsidRPr="00205D72">
              <w:rPr>
                <w:rFonts w:ascii="Arial Narrow" w:hAnsi="Arial Narrow" w:cs="AKNGFC+Tahoma"/>
                <w:b/>
                <w:bCs/>
                <w:color w:val="211D1E"/>
                <w:sz w:val="24"/>
                <w:szCs w:val="24"/>
                <w:lang w:val="es-CO"/>
              </w:rPr>
              <w:t xml:space="preserve">Parágrafo 4. </w:t>
            </w:r>
            <w:r w:rsidRPr="00205D72">
              <w:rPr>
                <w:rFonts w:ascii="Arial Narrow" w:hAnsi="Arial Narrow" w:cs="AKNGFD+Tahoma"/>
                <w:color w:val="211D1E"/>
                <w:sz w:val="24"/>
                <w:szCs w:val="24"/>
                <w:lang w:val="es-CO"/>
              </w:rPr>
              <w:t xml:space="preserve">Esta política será objeto de evaluación y actualización cada cinco (5) años por parte de la comunidad científica, la comunidad espeleológica, y las entidades públicas con responsabilidades en su formulación e implementación </w:t>
            </w:r>
          </w:p>
          <w:p w14:paraId="65EA5252" w14:textId="77777777" w:rsidR="00FC1EB7" w:rsidRPr="00512A72" w:rsidRDefault="00FC1EB7" w:rsidP="007B440E">
            <w:pPr>
              <w:ind w:right="142"/>
              <w:jc w:val="both"/>
              <w:rPr>
                <w:rFonts w:ascii="Arial Narrow" w:hAnsi="Arial Narrow"/>
                <w:sz w:val="24"/>
                <w:szCs w:val="24"/>
              </w:rPr>
            </w:pPr>
          </w:p>
        </w:tc>
        <w:tc>
          <w:tcPr>
            <w:tcW w:w="2616" w:type="dxa"/>
          </w:tcPr>
          <w:p w14:paraId="69650215" w14:textId="6DE1C6BC" w:rsidR="00FC1EB7" w:rsidRPr="008D70D5" w:rsidRDefault="00F8083F" w:rsidP="007B440E">
            <w:pPr>
              <w:ind w:right="142"/>
              <w:jc w:val="both"/>
              <w:rPr>
                <w:rFonts w:ascii="Arial Narrow" w:hAnsi="Arial Narrow"/>
                <w:sz w:val="24"/>
                <w:szCs w:val="24"/>
              </w:rPr>
            </w:pPr>
            <w:r w:rsidRPr="00BA2DD9">
              <w:rPr>
                <w:rFonts w:ascii="Arial Narrow" w:hAnsi="Arial Narrow"/>
                <w:i/>
                <w:iCs/>
                <w:sz w:val="24"/>
                <w:szCs w:val="24"/>
              </w:rPr>
              <w:lastRenderedPageBreak/>
              <w:t>Se acoge</w:t>
            </w:r>
            <w:r>
              <w:rPr>
                <w:rFonts w:ascii="Arial Narrow" w:hAnsi="Arial Narrow"/>
                <w:i/>
                <w:iCs/>
                <w:sz w:val="24"/>
                <w:szCs w:val="24"/>
              </w:rPr>
              <w:t>n</w:t>
            </w:r>
            <w:r w:rsidRPr="00BA2DD9">
              <w:rPr>
                <w:rFonts w:ascii="Arial Narrow" w:hAnsi="Arial Narrow"/>
                <w:i/>
                <w:iCs/>
                <w:sz w:val="24"/>
                <w:szCs w:val="24"/>
              </w:rPr>
              <w:t xml:space="preserve"> </w:t>
            </w:r>
            <w:r>
              <w:rPr>
                <w:rFonts w:ascii="Arial Narrow" w:hAnsi="Arial Narrow"/>
                <w:i/>
                <w:iCs/>
                <w:sz w:val="24"/>
                <w:szCs w:val="24"/>
              </w:rPr>
              <w:t>los</w:t>
            </w:r>
            <w:r w:rsidRPr="00BA2DD9">
              <w:rPr>
                <w:rFonts w:ascii="Arial Narrow" w:hAnsi="Arial Narrow"/>
                <w:i/>
                <w:iCs/>
                <w:sz w:val="24"/>
                <w:szCs w:val="24"/>
              </w:rPr>
              <w:t xml:space="preserve"> texto</w:t>
            </w:r>
            <w:r>
              <w:rPr>
                <w:rFonts w:ascii="Arial Narrow" w:hAnsi="Arial Narrow"/>
                <w:i/>
                <w:iCs/>
                <w:sz w:val="24"/>
                <w:szCs w:val="24"/>
              </w:rPr>
              <w:t>s</w:t>
            </w:r>
            <w:r w:rsidRPr="00BA2DD9">
              <w:rPr>
                <w:rFonts w:ascii="Arial Narrow" w:hAnsi="Arial Narrow"/>
                <w:i/>
                <w:iCs/>
                <w:sz w:val="24"/>
                <w:szCs w:val="24"/>
              </w:rPr>
              <w:t xml:space="preserve"> </w:t>
            </w:r>
            <w:r>
              <w:rPr>
                <w:rFonts w:ascii="Arial Narrow" w:hAnsi="Arial Narrow"/>
                <w:i/>
                <w:iCs/>
                <w:sz w:val="24"/>
                <w:szCs w:val="24"/>
              </w:rPr>
              <w:t>aprobados por la</w:t>
            </w:r>
            <w:r w:rsidRPr="00BA2DD9">
              <w:rPr>
                <w:rFonts w:ascii="Arial Narrow" w:hAnsi="Arial Narrow"/>
                <w:i/>
                <w:iCs/>
                <w:sz w:val="24"/>
                <w:szCs w:val="24"/>
              </w:rPr>
              <w:t xml:space="preserve"> Cámara.</w:t>
            </w:r>
          </w:p>
        </w:tc>
      </w:tr>
      <w:tr w:rsidR="007B440E" w:rsidRPr="008D70D5" w14:paraId="4F1280C7" w14:textId="77777777" w:rsidTr="008D70D5">
        <w:tc>
          <w:tcPr>
            <w:tcW w:w="3294" w:type="dxa"/>
          </w:tcPr>
          <w:p w14:paraId="7BF0E29C" w14:textId="77777777" w:rsidR="007B440E" w:rsidRPr="00512A72" w:rsidRDefault="007B440E" w:rsidP="007B440E">
            <w:pPr>
              <w:autoSpaceDE w:val="0"/>
              <w:autoSpaceDN w:val="0"/>
              <w:adjustRightInd w:val="0"/>
              <w:jc w:val="both"/>
              <w:rPr>
                <w:rFonts w:ascii="Arial Narrow" w:hAnsi="Arial Narrow" w:cs="OOAIFL+Arial"/>
                <w:b/>
                <w:bCs/>
                <w:color w:val="000000"/>
                <w:sz w:val="24"/>
                <w:szCs w:val="24"/>
                <w:lang w:val="es-CO"/>
              </w:rPr>
            </w:pPr>
          </w:p>
        </w:tc>
        <w:tc>
          <w:tcPr>
            <w:tcW w:w="3294" w:type="dxa"/>
          </w:tcPr>
          <w:p w14:paraId="6332819E" w14:textId="77777777" w:rsidR="007B440E" w:rsidRPr="00512A72" w:rsidRDefault="007B440E" w:rsidP="007B440E">
            <w:pPr>
              <w:ind w:right="142"/>
              <w:jc w:val="both"/>
              <w:rPr>
                <w:rFonts w:ascii="Arial Narrow" w:hAnsi="Arial Narrow"/>
                <w:sz w:val="24"/>
                <w:szCs w:val="24"/>
              </w:rPr>
            </w:pPr>
          </w:p>
        </w:tc>
        <w:tc>
          <w:tcPr>
            <w:tcW w:w="2616" w:type="dxa"/>
          </w:tcPr>
          <w:p w14:paraId="23A3697C" w14:textId="77777777" w:rsidR="007B440E" w:rsidRPr="008D70D5" w:rsidRDefault="007B440E" w:rsidP="007B440E">
            <w:pPr>
              <w:ind w:right="142"/>
              <w:jc w:val="both"/>
              <w:rPr>
                <w:rFonts w:ascii="Arial Narrow" w:hAnsi="Arial Narrow"/>
                <w:sz w:val="24"/>
                <w:szCs w:val="24"/>
              </w:rPr>
            </w:pPr>
          </w:p>
        </w:tc>
      </w:tr>
      <w:tr w:rsidR="007B440E" w:rsidRPr="008D70D5" w14:paraId="5A10DBB3" w14:textId="77777777" w:rsidTr="008D70D5">
        <w:tc>
          <w:tcPr>
            <w:tcW w:w="3294" w:type="dxa"/>
          </w:tcPr>
          <w:p w14:paraId="713B871C" w14:textId="77777777" w:rsidR="007B440E" w:rsidRPr="00512A72" w:rsidRDefault="007B440E" w:rsidP="007B440E">
            <w:pPr>
              <w:autoSpaceDE w:val="0"/>
              <w:autoSpaceDN w:val="0"/>
              <w:adjustRightInd w:val="0"/>
              <w:jc w:val="both"/>
              <w:rPr>
                <w:rFonts w:ascii="Arial Narrow" w:hAnsi="Arial Narrow" w:cs="OOAIFL+Arial"/>
                <w:color w:val="000000"/>
                <w:sz w:val="24"/>
                <w:szCs w:val="24"/>
                <w:lang w:val="es-CO"/>
              </w:rPr>
            </w:pPr>
            <w:r w:rsidRPr="00512A72">
              <w:rPr>
                <w:rFonts w:ascii="Arial Narrow" w:hAnsi="Arial Narrow" w:cs="OOAIFL+Arial"/>
                <w:b/>
                <w:bCs/>
                <w:color w:val="000000"/>
                <w:sz w:val="24"/>
                <w:szCs w:val="24"/>
                <w:lang w:val="es-CO"/>
              </w:rPr>
              <w:t xml:space="preserve">ARTÍCULO 5º. </w:t>
            </w:r>
            <w:r w:rsidRPr="00512A72">
              <w:rPr>
                <w:rFonts w:ascii="Arial Narrow" w:hAnsi="Arial Narrow" w:cs="OOAIFM+ArialMT"/>
                <w:b/>
                <w:bCs/>
                <w:color w:val="000000"/>
                <w:sz w:val="24"/>
                <w:szCs w:val="24"/>
                <w:lang w:val="es-CO"/>
              </w:rPr>
              <w:t>Vigencias y derogatorias.</w:t>
            </w:r>
            <w:r w:rsidRPr="00512A72">
              <w:rPr>
                <w:rFonts w:ascii="Arial Narrow" w:hAnsi="Arial Narrow" w:cs="OOAIFM+ArialMT"/>
                <w:color w:val="000000"/>
                <w:sz w:val="24"/>
                <w:szCs w:val="24"/>
                <w:lang w:val="es-CO"/>
              </w:rPr>
              <w:t xml:space="preserve"> La presente ley rige a partir de la fecha de su promulgación y publicación en el Diario Oficial, y deroga las disposiciones que le sean contrarias. </w:t>
            </w:r>
          </w:p>
          <w:p w14:paraId="7F270755" w14:textId="77777777" w:rsidR="007B440E" w:rsidRPr="00512A72" w:rsidRDefault="007B440E" w:rsidP="007B440E">
            <w:pPr>
              <w:ind w:right="142"/>
              <w:jc w:val="both"/>
              <w:rPr>
                <w:rFonts w:ascii="Arial Narrow" w:hAnsi="Arial Narrow"/>
                <w:sz w:val="24"/>
                <w:szCs w:val="24"/>
              </w:rPr>
            </w:pPr>
          </w:p>
        </w:tc>
        <w:tc>
          <w:tcPr>
            <w:tcW w:w="3294" w:type="dxa"/>
          </w:tcPr>
          <w:p w14:paraId="65C3D9D8" w14:textId="77777777" w:rsidR="00E07C4D" w:rsidRPr="00E07C4D" w:rsidRDefault="00E07C4D" w:rsidP="00E07C4D">
            <w:pPr>
              <w:autoSpaceDE w:val="0"/>
              <w:autoSpaceDN w:val="0"/>
              <w:adjustRightInd w:val="0"/>
              <w:jc w:val="both"/>
              <w:rPr>
                <w:rFonts w:ascii="Arial Narrow" w:hAnsi="Arial Narrow" w:cs="AKNGFC+Tahoma"/>
                <w:color w:val="000000"/>
                <w:sz w:val="24"/>
                <w:szCs w:val="24"/>
                <w:lang w:val="es-CO"/>
              </w:rPr>
            </w:pPr>
            <w:r w:rsidRPr="00E07C4D">
              <w:rPr>
                <w:rFonts w:ascii="Arial Narrow" w:hAnsi="Arial Narrow" w:cs="AKNGFC+Tahoma"/>
                <w:b/>
                <w:bCs/>
                <w:color w:val="211D1E"/>
                <w:sz w:val="24"/>
                <w:szCs w:val="24"/>
                <w:lang w:val="es-CO"/>
              </w:rPr>
              <w:t xml:space="preserve">ARTÍCULO 5°. Vigencias y derogatorias. </w:t>
            </w:r>
            <w:r w:rsidRPr="00E07C4D">
              <w:rPr>
                <w:rFonts w:ascii="Arial Narrow" w:hAnsi="Arial Narrow" w:cs="AKNGFD+Tahoma"/>
                <w:color w:val="211D1E"/>
                <w:sz w:val="24"/>
                <w:szCs w:val="24"/>
                <w:lang w:val="es-CO"/>
              </w:rPr>
              <w:t xml:space="preserve">La presente ley rige a partir de la fecha de su promulgación y publicación en el Diario Oficial, y deroga las disposiciones que le sean contrarias. </w:t>
            </w:r>
          </w:p>
          <w:p w14:paraId="1751326E" w14:textId="77777777" w:rsidR="007B440E" w:rsidRPr="00E07C4D" w:rsidRDefault="007B440E" w:rsidP="00E07C4D">
            <w:pPr>
              <w:ind w:right="142"/>
              <w:jc w:val="both"/>
              <w:rPr>
                <w:rFonts w:ascii="Arial Narrow" w:hAnsi="Arial Narrow"/>
                <w:sz w:val="24"/>
                <w:szCs w:val="24"/>
              </w:rPr>
            </w:pPr>
          </w:p>
        </w:tc>
        <w:tc>
          <w:tcPr>
            <w:tcW w:w="2616" w:type="dxa"/>
          </w:tcPr>
          <w:p w14:paraId="210864D4" w14:textId="660B5530" w:rsidR="007B440E" w:rsidRPr="00270263" w:rsidRDefault="00270263" w:rsidP="00E07C4D">
            <w:pPr>
              <w:ind w:right="142"/>
              <w:jc w:val="both"/>
              <w:rPr>
                <w:rFonts w:ascii="Arial Narrow" w:hAnsi="Arial Narrow"/>
                <w:i/>
                <w:iCs/>
                <w:sz w:val="24"/>
                <w:szCs w:val="24"/>
              </w:rPr>
            </w:pPr>
            <w:r w:rsidRPr="00270263">
              <w:rPr>
                <w:rFonts w:ascii="Arial Narrow" w:hAnsi="Arial Narrow"/>
                <w:i/>
                <w:iCs/>
                <w:sz w:val="24"/>
                <w:szCs w:val="24"/>
              </w:rPr>
              <w:t>S</w:t>
            </w:r>
            <w:r w:rsidRPr="00270263">
              <w:rPr>
                <w:i/>
                <w:iCs/>
                <w:sz w:val="24"/>
                <w:szCs w:val="24"/>
              </w:rPr>
              <w:t>in discrepancias.</w:t>
            </w:r>
          </w:p>
        </w:tc>
      </w:tr>
      <w:tr w:rsidR="007B440E" w:rsidRPr="008D70D5" w14:paraId="17354231" w14:textId="77777777" w:rsidTr="008D70D5">
        <w:tc>
          <w:tcPr>
            <w:tcW w:w="3294" w:type="dxa"/>
          </w:tcPr>
          <w:p w14:paraId="7E7F4FD0" w14:textId="77777777" w:rsidR="007B440E" w:rsidRPr="008D70D5" w:rsidRDefault="007B440E" w:rsidP="007B440E">
            <w:pPr>
              <w:ind w:right="142"/>
              <w:jc w:val="both"/>
              <w:rPr>
                <w:rFonts w:ascii="Arial Narrow" w:hAnsi="Arial Narrow"/>
                <w:sz w:val="24"/>
                <w:szCs w:val="24"/>
              </w:rPr>
            </w:pPr>
          </w:p>
        </w:tc>
        <w:tc>
          <w:tcPr>
            <w:tcW w:w="3294" w:type="dxa"/>
          </w:tcPr>
          <w:p w14:paraId="7525DC4A" w14:textId="77777777" w:rsidR="007B440E" w:rsidRPr="008D70D5" w:rsidRDefault="007B440E" w:rsidP="007B440E">
            <w:pPr>
              <w:ind w:right="142"/>
              <w:jc w:val="both"/>
              <w:rPr>
                <w:rFonts w:ascii="Arial Narrow" w:hAnsi="Arial Narrow"/>
                <w:sz w:val="24"/>
                <w:szCs w:val="24"/>
              </w:rPr>
            </w:pPr>
          </w:p>
        </w:tc>
        <w:tc>
          <w:tcPr>
            <w:tcW w:w="2616" w:type="dxa"/>
          </w:tcPr>
          <w:p w14:paraId="4880FB4B" w14:textId="77777777" w:rsidR="007B440E" w:rsidRPr="008D70D5" w:rsidRDefault="007B440E" w:rsidP="007B440E">
            <w:pPr>
              <w:ind w:right="142"/>
              <w:jc w:val="both"/>
              <w:rPr>
                <w:rFonts w:ascii="Arial Narrow" w:hAnsi="Arial Narrow"/>
                <w:sz w:val="24"/>
                <w:szCs w:val="24"/>
              </w:rPr>
            </w:pPr>
          </w:p>
        </w:tc>
      </w:tr>
    </w:tbl>
    <w:p w14:paraId="20BDC3A6" w14:textId="421ECF8B" w:rsidR="006A58F1" w:rsidRDefault="006A58F1" w:rsidP="00B947AD">
      <w:pPr>
        <w:spacing w:line="240" w:lineRule="auto"/>
        <w:ind w:right="142"/>
        <w:jc w:val="both"/>
        <w:rPr>
          <w:rFonts w:ascii="Arial Narrow" w:hAnsi="Arial Narrow"/>
          <w:sz w:val="28"/>
          <w:szCs w:val="28"/>
        </w:rPr>
      </w:pPr>
    </w:p>
    <w:p w14:paraId="330CD340" w14:textId="0E110A3B" w:rsidR="003B640C" w:rsidRDefault="003B640C" w:rsidP="00B947AD">
      <w:pPr>
        <w:spacing w:line="240" w:lineRule="auto"/>
        <w:ind w:right="142"/>
        <w:jc w:val="both"/>
        <w:rPr>
          <w:rFonts w:ascii="Arial Narrow" w:hAnsi="Arial Narrow"/>
          <w:sz w:val="28"/>
          <w:szCs w:val="28"/>
        </w:rPr>
      </w:pPr>
    </w:p>
    <w:p w14:paraId="3EC233F4" w14:textId="3B4FEC29" w:rsidR="003B640C" w:rsidRDefault="003B640C" w:rsidP="00B947AD">
      <w:pPr>
        <w:spacing w:line="240" w:lineRule="auto"/>
        <w:ind w:right="142"/>
        <w:jc w:val="both"/>
        <w:rPr>
          <w:rFonts w:ascii="Arial Narrow" w:hAnsi="Arial Narrow"/>
          <w:sz w:val="28"/>
          <w:szCs w:val="28"/>
        </w:rPr>
      </w:pPr>
    </w:p>
    <w:p w14:paraId="0423B68B" w14:textId="77777777" w:rsidR="003B640C" w:rsidRDefault="003B640C" w:rsidP="00B947AD">
      <w:pPr>
        <w:spacing w:line="240" w:lineRule="auto"/>
        <w:ind w:right="142"/>
        <w:jc w:val="both"/>
        <w:rPr>
          <w:rFonts w:ascii="Arial Narrow" w:hAnsi="Arial Narrow"/>
          <w:sz w:val="28"/>
          <w:szCs w:val="28"/>
        </w:rPr>
      </w:pPr>
    </w:p>
    <w:p w14:paraId="5813BB42" w14:textId="24220C97" w:rsidR="006A58F1" w:rsidRDefault="006A58F1" w:rsidP="00B947AD">
      <w:pPr>
        <w:spacing w:line="240" w:lineRule="auto"/>
        <w:ind w:right="142"/>
        <w:jc w:val="both"/>
        <w:rPr>
          <w:rFonts w:ascii="Arial Narrow" w:hAnsi="Arial Narrow"/>
          <w:sz w:val="28"/>
          <w:szCs w:val="28"/>
        </w:rPr>
      </w:pPr>
    </w:p>
    <w:p w14:paraId="4949BB1F" w14:textId="77777777" w:rsidR="001E456A" w:rsidRDefault="001E456A" w:rsidP="00B947AD">
      <w:pPr>
        <w:spacing w:line="240" w:lineRule="auto"/>
        <w:ind w:right="142"/>
        <w:jc w:val="both"/>
        <w:rPr>
          <w:rFonts w:ascii="Arial Narrow" w:hAnsi="Arial Narrow"/>
          <w:sz w:val="28"/>
          <w:szCs w:val="28"/>
        </w:rPr>
      </w:pPr>
    </w:p>
    <w:p w14:paraId="546E3FAC" w14:textId="248D8F51" w:rsidR="00A81477" w:rsidRDefault="00A81477" w:rsidP="00B947AD">
      <w:pPr>
        <w:spacing w:line="240" w:lineRule="auto"/>
        <w:ind w:right="142"/>
        <w:jc w:val="both"/>
        <w:rPr>
          <w:rFonts w:ascii="Arial Narrow" w:hAnsi="Arial Narrow"/>
          <w:sz w:val="28"/>
          <w:szCs w:val="28"/>
        </w:rPr>
      </w:pPr>
    </w:p>
    <w:p w14:paraId="3F7E8963" w14:textId="77777777" w:rsidR="003B640C" w:rsidRDefault="003B640C" w:rsidP="003B640C">
      <w:pPr>
        <w:spacing w:line="240" w:lineRule="auto"/>
        <w:ind w:right="142"/>
        <w:jc w:val="center"/>
        <w:rPr>
          <w:rFonts w:ascii="Arial Narrow" w:hAnsi="Arial Narrow"/>
          <w:b/>
          <w:bCs/>
          <w:sz w:val="32"/>
          <w:szCs w:val="32"/>
        </w:rPr>
      </w:pPr>
    </w:p>
    <w:p w14:paraId="022AFBF6" w14:textId="6632A205" w:rsidR="003B640C" w:rsidRDefault="003B640C" w:rsidP="003B640C">
      <w:pPr>
        <w:spacing w:line="240" w:lineRule="auto"/>
        <w:ind w:right="142"/>
        <w:jc w:val="center"/>
        <w:rPr>
          <w:rFonts w:ascii="Arial Narrow" w:hAnsi="Arial Narrow"/>
          <w:b/>
          <w:bCs/>
          <w:sz w:val="32"/>
          <w:szCs w:val="32"/>
        </w:rPr>
      </w:pPr>
      <w:r>
        <w:rPr>
          <w:rFonts w:ascii="Arial Narrow" w:hAnsi="Arial Narrow"/>
          <w:b/>
          <w:bCs/>
          <w:sz w:val="32"/>
          <w:szCs w:val="32"/>
        </w:rPr>
        <w:t>PROPOSICIÓN</w:t>
      </w:r>
    </w:p>
    <w:p w14:paraId="169F3C13" w14:textId="4E82957B" w:rsidR="003B640C" w:rsidRDefault="003B640C" w:rsidP="003B640C">
      <w:pPr>
        <w:spacing w:line="240" w:lineRule="auto"/>
        <w:ind w:right="142"/>
        <w:jc w:val="center"/>
        <w:rPr>
          <w:rFonts w:ascii="Arial Narrow" w:hAnsi="Arial Narrow"/>
          <w:b/>
          <w:bCs/>
          <w:sz w:val="32"/>
          <w:szCs w:val="32"/>
        </w:rPr>
      </w:pPr>
    </w:p>
    <w:p w14:paraId="02AD7CB5" w14:textId="77777777" w:rsidR="005E796E" w:rsidRDefault="005E796E" w:rsidP="003B640C">
      <w:pPr>
        <w:spacing w:line="240" w:lineRule="auto"/>
        <w:ind w:right="142"/>
        <w:jc w:val="center"/>
        <w:rPr>
          <w:rFonts w:ascii="Arial Narrow" w:hAnsi="Arial Narrow"/>
          <w:b/>
          <w:bCs/>
          <w:sz w:val="32"/>
          <w:szCs w:val="32"/>
        </w:rPr>
      </w:pPr>
    </w:p>
    <w:p w14:paraId="53E9DDC6" w14:textId="6BA41248" w:rsidR="003B640C" w:rsidRPr="003B640C" w:rsidRDefault="003B640C" w:rsidP="003B640C">
      <w:pPr>
        <w:spacing w:line="240" w:lineRule="auto"/>
        <w:ind w:right="142"/>
        <w:jc w:val="both"/>
        <w:rPr>
          <w:rFonts w:ascii="Arial Narrow" w:hAnsi="Arial Narrow"/>
          <w:sz w:val="28"/>
          <w:szCs w:val="28"/>
        </w:rPr>
      </w:pPr>
      <w:r w:rsidRPr="003B640C">
        <w:rPr>
          <w:rFonts w:ascii="Arial Narrow" w:hAnsi="Arial Narrow"/>
          <w:sz w:val="28"/>
          <w:szCs w:val="28"/>
        </w:rPr>
        <w:t xml:space="preserve">En consecuencia, los suscritos conciliadores solicitamos a las Plenarias del Honorable Congreso de la República aprobar el texto conciliado que se presenta a continuación al </w:t>
      </w:r>
      <w:r w:rsidRPr="003B640C">
        <w:rPr>
          <w:rFonts w:ascii="Arial Narrow" w:hAnsi="Arial Narrow"/>
          <w:b/>
          <w:bCs/>
          <w:sz w:val="28"/>
          <w:szCs w:val="28"/>
        </w:rPr>
        <w:t>PROYECTO DE LEY NÚMERO 218 DE 2020 SENADO Y 643 DE 2021 CÁMARA</w:t>
      </w:r>
      <w:r w:rsidRPr="003B640C">
        <w:rPr>
          <w:rFonts w:ascii="Arial Narrow" w:hAnsi="Arial Narrow"/>
          <w:sz w:val="28"/>
          <w:szCs w:val="28"/>
        </w:rPr>
        <w:t xml:space="preserve"> </w:t>
      </w:r>
      <w:r w:rsidRPr="003B640C">
        <w:rPr>
          <w:rFonts w:ascii="Arial Narrow" w:hAnsi="Arial Narrow"/>
          <w:i/>
          <w:iCs/>
          <w:sz w:val="28"/>
          <w:szCs w:val="28"/>
        </w:rPr>
        <w:t>“Por medio de la cual se protege el patrimonio espeleológico colombiano”</w:t>
      </w:r>
      <w:r w:rsidRPr="003B640C">
        <w:rPr>
          <w:rFonts w:ascii="Arial Narrow" w:hAnsi="Arial Narrow"/>
          <w:sz w:val="28"/>
          <w:szCs w:val="28"/>
        </w:rPr>
        <w:t>.</w:t>
      </w:r>
    </w:p>
    <w:p w14:paraId="65BFCF98" w14:textId="77777777" w:rsidR="00A81477" w:rsidRDefault="00A81477" w:rsidP="00B947AD">
      <w:pPr>
        <w:spacing w:line="240" w:lineRule="auto"/>
        <w:ind w:right="142"/>
        <w:jc w:val="both"/>
        <w:rPr>
          <w:rFonts w:ascii="Arial Narrow" w:hAnsi="Arial Narrow"/>
          <w:sz w:val="28"/>
          <w:szCs w:val="28"/>
        </w:rPr>
      </w:pPr>
    </w:p>
    <w:p w14:paraId="47C7D148" w14:textId="77777777" w:rsidR="003B640C" w:rsidRDefault="003B640C" w:rsidP="003B640C">
      <w:pPr>
        <w:spacing w:line="240" w:lineRule="auto"/>
        <w:ind w:right="142"/>
        <w:jc w:val="both"/>
        <w:rPr>
          <w:rFonts w:ascii="Arial Narrow" w:hAnsi="Arial Narrow"/>
          <w:sz w:val="28"/>
          <w:szCs w:val="28"/>
        </w:rPr>
      </w:pPr>
      <w:r>
        <w:rPr>
          <w:rFonts w:ascii="Arial Narrow" w:hAnsi="Arial Narrow"/>
          <w:sz w:val="28"/>
          <w:szCs w:val="28"/>
        </w:rPr>
        <w:t>De los Honorables Congresistas:</w:t>
      </w:r>
    </w:p>
    <w:p w14:paraId="57B491D2" w14:textId="77777777" w:rsidR="003B640C" w:rsidRDefault="003B640C" w:rsidP="003B640C">
      <w:pPr>
        <w:spacing w:line="240" w:lineRule="auto"/>
        <w:ind w:right="142"/>
        <w:jc w:val="both"/>
        <w:rPr>
          <w:rFonts w:ascii="Arial Narrow" w:hAnsi="Arial Narrow"/>
          <w:sz w:val="28"/>
          <w:szCs w:val="28"/>
        </w:rPr>
      </w:pPr>
    </w:p>
    <w:p w14:paraId="67EE34E2" w14:textId="77777777" w:rsidR="003B640C" w:rsidRDefault="003B640C" w:rsidP="003B640C">
      <w:pPr>
        <w:spacing w:line="240" w:lineRule="auto"/>
        <w:ind w:right="142"/>
        <w:jc w:val="both"/>
        <w:rPr>
          <w:rFonts w:ascii="Arial Narrow" w:hAnsi="Arial Narrow"/>
          <w:sz w:val="28"/>
          <w:szCs w:val="28"/>
        </w:rPr>
      </w:pPr>
    </w:p>
    <w:p w14:paraId="386FBAD0" w14:textId="77777777" w:rsidR="003B640C" w:rsidRPr="00FC60F4" w:rsidRDefault="003B640C" w:rsidP="003B640C">
      <w:pPr>
        <w:spacing w:line="240" w:lineRule="auto"/>
        <w:ind w:right="142"/>
        <w:jc w:val="both"/>
        <w:rPr>
          <w:rFonts w:ascii="Arial Narrow" w:hAnsi="Arial Narrow"/>
          <w:sz w:val="28"/>
          <w:szCs w:val="28"/>
        </w:rPr>
      </w:pPr>
      <w:r w:rsidRPr="00FC60F4">
        <w:rPr>
          <w:rFonts w:ascii="Arial Narrow" w:eastAsia="Arial Narrow" w:hAnsi="Arial Narrow" w:cs="Arial Narrow"/>
          <w:noProof/>
          <w:sz w:val="28"/>
          <w:szCs w:val="28"/>
          <w:lang w:val="es-CO"/>
        </w:rPr>
        <w:drawing>
          <wp:anchor distT="0" distB="0" distL="114300" distR="114300" simplePos="0" relativeHeight="251661312" behindDoc="1" locked="0" layoutInCell="1" allowOverlap="1" wp14:anchorId="779A0930" wp14:editId="6B5F657B">
            <wp:simplePos x="0" y="0"/>
            <wp:positionH relativeFrom="margin">
              <wp:posOffset>572770</wp:posOffset>
            </wp:positionH>
            <wp:positionV relativeFrom="paragraph">
              <wp:posOffset>166370</wp:posOffset>
            </wp:positionV>
            <wp:extent cx="1790700" cy="10458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8"/>
                    <a:stretch>
                      <a:fillRect/>
                    </a:stretch>
                  </pic:blipFill>
                  <pic:spPr>
                    <a:xfrm>
                      <a:off x="0" y="0"/>
                      <a:ext cx="1790700" cy="10458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3B640C" w14:paraId="6C3B992C" w14:textId="77777777" w:rsidTr="001D559B">
        <w:tc>
          <w:tcPr>
            <w:tcW w:w="4509" w:type="dxa"/>
          </w:tcPr>
          <w:p w14:paraId="315E88F1" w14:textId="77777777" w:rsidR="003B640C" w:rsidRPr="00FC60F4" w:rsidRDefault="003B640C" w:rsidP="001D559B">
            <w:pPr>
              <w:ind w:right="142"/>
              <w:rPr>
                <w:rFonts w:ascii="Arial Narrow" w:eastAsia="Times New Roman" w:hAnsi="Arial Narrow"/>
                <w:b/>
                <w:bCs/>
                <w:color w:val="000000"/>
                <w:sz w:val="28"/>
                <w:szCs w:val="28"/>
              </w:rPr>
            </w:pPr>
          </w:p>
          <w:p w14:paraId="12B8550E" w14:textId="77777777" w:rsidR="003B640C" w:rsidRPr="00FC60F4" w:rsidRDefault="003B640C" w:rsidP="001D559B">
            <w:pPr>
              <w:ind w:right="142"/>
              <w:rPr>
                <w:rFonts w:ascii="Arial Narrow" w:eastAsia="Times New Roman" w:hAnsi="Arial Narrow"/>
                <w:b/>
                <w:bCs/>
                <w:color w:val="000000"/>
                <w:sz w:val="28"/>
                <w:szCs w:val="28"/>
              </w:rPr>
            </w:pPr>
          </w:p>
          <w:p w14:paraId="44A3A2D9" w14:textId="77777777" w:rsidR="003B640C" w:rsidRPr="00FC60F4" w:rsidRDefault="003B640C" w:rsidP="001D559B">
            <w:pPr>
              <w:ind w:right="142"/>
              <w:jc w:val="center"/>
              <w:rPr>
                <w:rFonts w:ascii="Arial Narrow" w:eastAsia="Times New Roman" w:hAnsi="Arial Narrow"/>
                <w:b/>
                <w:bCs/>
                <w:color w:val="000000"/>
                <w:sz w:val="28"/>
                <w:szCs w:val="28"/>
              </w:rPr>
            </w:pPr>
          </w:p>
          <w:p w14:paraId="54AB317A" w14:textId="77777777" w:rsidR="003B640C" w:rsidRPr="00FC60F4" w:rsidRDefault="003B640C" w:rsidP="001D559B">
            <w:pPr>
              <w:ind w:right="142"/>
              <w:jc w:val="center"/>
              <w:rPr>
                <w:rFonts w:ascii="Arial Narrow" w:eastAsia="Times New Roman" w:hAnsi="Arial Narrow"/>
                <w:b/>
                <w:bCs/>
                <w:color w:val="000000"/>
                <w:sz w:val="28"/>
                <w:szCs w:val="28"/>
              </w:rPr>
            </w:pPr>
            <w:r w:rsidRPr="00FC60F4">
              <w:rPr>
                <w:rFonts w:ascii="Arial Narrow" w:eastAsia="Times New Roman" w:hAnsi="Arial Narrow"/>
                <w:b/>
                <w:bCs/>
                <w:color w:val="000000"/>
                <w:sz w:val="28"/>
                <w:szCs w:val="28"/>
              </w:rPr>
              <w:t>IVÁN DARÍO AGUDELO ZAPATA</w:t>
            </w:r>
          </w:p>
          <w:p w14:paraId="4695FC92" w14:textId="77777777" w:rsidR="003B640C" w:rsidRPr="00FC60F4" w:rsidRDefault="003B640C" w:rsidP="001D559B">
            <w:pPr>
              <w:ind w:right="142"/>
              <w:jc w:val="center"/>
              <w:rPr>
                <w:rFonts w:ascii="Arial Narrow" w:hAnsi="Arial Narrow"/>
                <w:bCs/>
                <w:color w:val="000000"/>
                <w:sz w:val="28"/>
                <w:szCs w:val="28"/>
              </w:rPr>
            </w:pPr>
            <w:r w:rsidRPr="00FC60F4">
              <w:rPr>
                <w:rFonts w:ascii="Arial Narrow" w:hAnsi="Arial Narrow"/>
                <w:bCs/>
                <w:color w:val="000000"/>
                <w:sz w:val="28"/>
                <w:szCs w:val="28"/>
              </w:rPr>
              <w:t>Senador de la República</w:t>
            </w:r>
          </w:p>
          <w:p w14:paraId="0307526C" w14:textId="77777777" w:rsidR="003B640C" w:rsidRDefault="003B640C" w:rsidP="001D559B">
            <w:pPr>
              <w:ind w:right="142"/>
              <w:jc w:val="center"/>
              <w:rPr>
                <w:rFonts w:ascii="Arial Narrow" w:eastAsia="Times New Roman" w:hAnsi="Arial Narrow"/>
                <w:b/>
                <w:bCs/>
                <w:color w:val="000000"/>
                <w:sz w:val="28"/>
                <w:szCs w:val="28"/>
              </w:rPr>
            </w:pPr>
            <w:r>
              <w:rPr>
                <w:rFonts w:ascii="Arial Narrow" w:hAnsi="Arial Narrow"/>
                <w:bCs/>
                <w:color w:val="000000"/>
                <w:sz w:val="28"/>
                <w:szCs w:val="28"/>
              </w:rPr>
              <w:t>Conciliador</w:t>
            </w:r>
          </w:p>
        </w:tc>
        <w:tc>
          <w:tcPr>
            <w:tcW w:w="4510" w:type="dxa"/>
          </w:tcPr>
          <w:p w14:paraId="4AF1A37E" w14:textId="7F634896" w:rsidR="003B640C" w:rsidRDefault="004A19D6" w:rsidP="001D559B">
            <w:pPr>
              <w:ind w:right="142"/>
              <w:rPr>
                <w:rFonts w:ascii="Arial Narrow" w:eastAsia="Times New Roman" w:hAnsi="Arial Narrow"/>
                <w:b/>
                <w:bCs/>
                <w:color w:val="000000"/>
                <w:sz w:val="28"/>
                <w:szCs w:val="28"/>
              </w:rPr>
            </w:pPr>
            <w:r>
              <w:rPr>
                <w:noProof/>
              </w:rPr>
              <w:drawing>
                <wp:anchor distT="0" distB="0" distL="114300" distR="114300" simplePos="0" relativeHeight="251662336" behindDoc="1" locked="0" layoutInCell="1" allowOverlap="1" wp14:anchorId="49B08932" wp14:editId="7E9BFC2C">
                  <wp:simplePos x="0" y="0"/>
                  <wp:positionH relativeFrom="column">
                    <wp:posOffset>282575</wp:posOffset>
                  </wp:positionH>
                  <wp:positionV relativeFrom="paragraph">
                    <wp:posOffset>154940</wp:posOffset>
                  </wp:positionV>
                  <wp:extent cx="2152650" cy="829271"/>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829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A03B3" w14:textId="30DB65C9" w:rsidR="003B640C" w:rsidRDefault="003B640C" w:rsidP="001D559B">
            <w:pPr>
              <w:ind w:right="142"/>
              <w:rPr>
                <w:rFonts w:ascii="Arial Narrow" w:eastAsia="Times New Roman" w:hAnsi="Arial Narrow"/>
                <w:b/>
                <w:bCs/>
                <w:color w:val="000000"/>
                <w:sz w:val="28"/>
                <w:szCs w:val="28"/>
              </w:rPr>
            </w:pPr>
          </w:p>
          <w:p w14:paraId="080CBC3A" w14:textId="7464CE4D" w:rsidR="003B640C" w:rsidRPr="00CD0883" w:rsidRDefault="003B640C" w:rsidP="001D559B">
            <w:pPr>
              <w:ind w:right="142"/>
              <w:rPr>
                <w:rFonts w:ascii="Arial Narrow" w:eastAsia="Times New Roman" w:hAnsi="Arial Narrow"/>
                <w:b/>
                <w:bCs/>
                <w:color w:val="000000"/>
                <w:sz w:val="28"/>
                <w:szCs w:val="28"/>
              </w:rPr>
            </w:pPr>
          </w:p>
          <w:p w14:paraId="6B9DBA82" w14:textId="682F7333" w:rsidR="003B640C" w:rsidRPr="00CD0883" w:rsidRDefault="003B640C" w:rsidP="001D559B">
            <w:pPr>
              <w:ind w:right="142"/>
              <w:jc w:val="center"/>
              <w:rPr>
                <w:rFonts w:ascii="Arial Narrow" w:eastAsia="Times New Roman" w:hAnsi="Arial Narrow"/>
                <w:b/>
                <w:bCs/>
                <w:color w:val="000000"/>
                <w:sz w:val="28"/>
                <w:szCs w:val="28"/>
              </w:rPr>
            </w:pPr>
            <w:r w:rsidRPr="00CD0883">
              <w:rPr>
                <w:rFonts w:ascii="Arial Narrow" w:eastAsia="Times New Roman" w:hAnsi="Arial Narrow"/>
                <w:b/>
                <w:bCs/>
                <w:color w:val="000000"/>
                <w:sz w:val="28"/>
                <w:szCs w:val="28"/>
              </w:rPr>
              <w:t>ADRIANA GÓMEZ MILLÁN</w:t>
            </w:r>
          </w:p>
          <w:p w14:paraId="1D090B55" w14:textId="77777777" w:rsidR="003B640C" w:rsidRPr="00CD0883" w:rsidRDefault="003B640C" w:rsidP="001D559B">
            <w:pPr>
              <w:ind w:right="142"/>
              <w:jc w:val="center"/>
              <w:rPr>
                <w:rFonts w:ascii="Arial Narrow" w:hAnsi="Arial Narrow"/>
                <w:bCs/>
                <w:color w:val="000000"/>
                <w:sz w:val="28"/>
                <w:szCs w:val="28"/>
              </w:rPr>
            </w:pPr>
            <w:r w:rsidRPr="00CD0883">
              <w:rPr>
                <w:rFonts w:ascii="Arial Narrow" w:hAnsi="Arial Narrow"/>
                <w:bCs/>
                <w:color w:val="000000"/>
                <w:sz w:val="28"/>
                <w:szCs w:val="28"/>
              </w:rPr>
              <w:t>Representante a la cámara</w:t>
            </w:r>
          </w:p>
          <w:p w14:paraId="7F048A53" w14:textId="77777777" w:rsidR="003B640C" w:rsidRDefault="003B640C" w:rsidP="001D559B">
            <w:pPr>
              <w:ind w:right="142"/>
              <w:jc w:val="center"/>
              <w:rPr>
                <w:rFonts w:ascii="Arial Narrow" w:eastAsia="Times New Roman" w:hAnsi="Arial Narrow"/>
                <w:b/>
                <w:bCs/>
                <w:color w:val="000000"/>
                <w:sz w:val="28"/>
                <w:szCs w:val="28"/>
              </w:rPr>
            </w:pPr>
            <w:r w:rsidRPr="00CD0883">
              <w:rPr>
                <w:rFonts w:ascii="Arial Narrow" w:hAnsi="Arial Narrow"/>
                <w:bCs/>
                <w:color w:val="000000"/>
                <w:sz w:val="28"/>
                <w:szCs w:val="28"/>
              </w:rPr>
              <w:t>Conciliador</w:t>
            </w:r>
            <w:r>
              <w:rPr>
                <w:rFonts w:ascii="Arial Narrow" w:hAnsi="Arial Narrow"/>
                <w:bCs/>
                <w:color w:val="000000"/>
                <w:sz w:val="28"/>
                <w:szCs w:val="28"/>
              </w:rPr>
              <w:t>a</w:t>
            </w:r>
          </w:p>
        </w:tc>
      </w:tr>
    </w:tbl>
    <w:p w14:paraId="4570131D" w14:textId="77777777" w:rsidR="003B640C" w:rsidRPr="00FC60F4" w:rsidRDefault="003B640C" w:rsidP="003B640C">
      <w:pPr>
        <w:spacing w:line="240" w:lineRule="auto"/>
        <w:ind w:right="142"/>
        <w:rPr>
          <w:rFonts w:ascii="Arial Narrow" w:hAnsi="Arial Narrow"/>
          <w:bCs/>
          <w:color w:val="000000"/>
          <w:sz w:val="28"/>
          <w:szCs w:val="28"/>
        </w:rPr>
      </w:pPr>
    </w:p>
    <w:p w14:paraId="6EE027C4" w14:textId="2A93621D" w:rsidR="000A2DFB" w:rsidRDefault="000A2DFB" w:rsidP="00B947AD">
      <w:pPr>
        <w:spacing w:line="240" w:lineRule="auto"/>
        <w:ind w:right="142"/>
        <w:jc w:val="both"/>
        <w:rPr>
          <w:rFonts w:ascii="Arial Narrow" w:hAnsi="Arial Narrow"/>
          <w:sz w:val="28"/>
          <w:szCs w:val="28"/>
        </w:rPr>
      </w:pPr>
    </w:p>
    <w:p w14:paraId="7327ADF3" w14:textId="77777777" w:rsidR="00C3245D" w:rsidRDefault="00C3245D" w:rsidP="00B947AD">
      <w:pPr>
        <w:spacing w:line="240" w:lineRule="auto"/>
        <w:ind w:right="142"/>
        <w:jc w:val="both"/>
        <w:rPr>
          <w:rFonts w:ascii="Arial Narrow" w:hAnsi="Arial Narrow"/>
          <w:sz w:val="28"/>
          <w:szCs w:val="28"/>
        </w:rPr>
      </w:pPr>
    </w:p>
    <w:p w14:paraId="1F5341F1" w14:textId="77777777" w:rsidR="00BD7444" w:rsidRPr="00FC60F4" w:rsidRDefault="00BD7444" w:rsidP="00B947AD">
      <w:pPr>
        <w:spacing w:line="240" w:lineRule="auto"/>
        <w:ind w:right="142"/>
        <w:jc w:val="center"/>
        <w:rPr>
          <w:rFonts w:ascii="Arial Narrow" w:hAnsi="Arial Narrow"/>
          <w:sz w:val="28"/>
          <w:szCs w:val="28"/>
        </w:rPr>
      </w:pPr>
    </w:p>
    <w:p w14:paraId="5214D360" w14:textId="77777777" w:rsidR="004A19D6" w:rsidRDefault="004A19D6" w:rsidP="00B947AD">
      <w:pPr>
        <w:spacing w:line="240" w:lineRule="auto"/>
        <w:ind w:right="142"/>
        <w:jc w:val="center"/>
        <w:rPr>
          <w:rFonts w:ascii="Arial Narrow" w:hAnsi="Arial Narrow"/>
          <w:b/>
          <w:bCs/>
          <w:sz w:val="32"/>
          <w:szCs w:val="32"/>
        </w:rPr>
      </w:pPr>
    </w:p>
    <w:p w14:paraId="3DBF7908" w14:textId="77777777" w:rsidR="004A19D6" w:rsidRDefault="004A19D6" w:rsidP="00B947AD">
      <w:pPr>
        <w:spacing w:line="240" w:lineRule="auto"/>
        <w:ind w:right="142"/>
        <w:jc w:val="center"/>
        <w:rPr>
          <w:rFonts w:ascii="Arial Narrow" w:hAnsi="Arial Narrow"/>
          <w:b/>
          <w:bCs/>
          <w:sz w:val="32"/>
          <w:szCs w:val="32"/>
        </w:rPr>
      </w:pPr>
    </w:p>
    <w:p w14:paraId="24ED4018" w14:textId="77777777" w:rsidR="004A19D6" w:rsidRDefault="004A19D6" w:rsidP="00B947AD">
      <w:pPr>
        <w:spacing w:line="240" w:lineRule="auto"/>
        <w:ind w:right="142"/>
        <w:jc w:val="center"/>
        <w:rPr>
          <w:rFonts w:ascii="Arial Narrow" w:hAnsi="Arial Narrow"/>
          <w:b/>
          <w:bCs/>
          <w:sz w:val="32"/>
          <w:szCs w:val="32"/>
        </w:rPr>
      </w:pPr>
    </w:p>
    <w:p w14:paraId="440E11F9" w14:textId="77777777" w:rsidR="004A19D6" w:rsidRDefault="004A19D6" w:rsidP="00B947AD">
      <w:pPr>
        <w:spacing w:line="240" w:lineRule="auto"/>
        <w:ind w:right="142"/>
        <w:jc w:val="center"/>
        <w:rPr>
          <w:rFonts w:ascii="Arial Narrow" w:hAnsi="Arial Narrow"/>
          <w:b/>
          <w:bCs/>
          <w:sz w:val="32"/>
          <w:szCs w:val="32"/>
        </w:rPr>
      </w:pPr>
    </w:p>
    <w:p w14:paraId="6C4BB121" w14:textId="77777777" w:rsidR="004A19D6" w:rsidRDefault="004A19D6" w:rsidP="00B947AD">
      <w:pPr>
        <w:spacing w:line="240" w:lineRule="auto"/>
        <w:ind w:right="142"/>
        <w:jc w:val="center"/>
        <w:rPr>
          <w:rFonts w:ascii="Arial Narrow" w:hAnsi="Arial Narrow"/>
          <w:b/>
          <w:bCs/>
          <w:sz w:val="32"/>
          <w:szCs w:val="32"/>
        </w:rPr>
      </w:pPr>
    </w:p>
    <w:p w14:paraId="0E72BCA9" w14:textId="77777777" w:rsidR="004A19D6" w:rsidRDefault="004A19D6" w:rsidP="00B947AD">
      <w:pPr>
        <w:spacing w:line="240" w:lineRule="auto"/>
        <w:ind w:right="142"/>
        <w:jc w:val="center"/>
        <w:rPr>
          <w:rFonts w:ascii="Arial Narrow" w:hAnsi="Arial Narrow"/>
          <w:b/>
          <w:bCs/>
          <w:sz w:val="32"/>
          <w:szCs w:val="32"/>
        </w:rPr>
      </w:pPr>
    </w:p>
    <w:p w14:paraId="6E849E04" w14:textId="77777777" w:rsidR="004A19D6" w:rsidRDefault="004A19D6" w:rsidP="00B947AD">
      <w:pPr>
        <w:spacing w:line="240" w:lineRule="auto"/>
        <w:ind w:right="142"/>
        <w:jc w:val="center"/>
        <w:rPr>
          <w:rFonts w:ascii="Arial Narrow" w:hAnsi="Arial Narrow"/>
          <w:b/>
          <w:bCs/>
          <w:sz w:val="32"/>
          <w:szCs w:val="32"/>
        </w:rPr>
      </w:pPr>
    </w:p>
    <w:p w14:paraId="035F0F8C" w14:textId="77777777" w:rsidR="004A19D6" w:rsidRDefault="004A19D6" w:rsidP="00B947AD">
      <w:pPr>
        <w:spacing w:line="240" w:lineRule="auto"/>
        <w:ind w:right="142"/>
        <w:jc w:val="center"/>
        <w:rPr>
          <w:rFonts w:ascii="Arial Narrow" w:hAnsi="Arial Narrow"/>
          <w:b/>
          <w:bCs/>
          <w:sz w:val="32"/>
          <w:szCs w:val="32"/>
        </w:rPr>
      </w:pPr>
    </w:p>
    <w:p w14:paraId="77E8D40E" w14:textId="77777777" w:rsidR="004A19D6" w:rsidRDefault="004A19D6" w:rsidP="00B947AD">
      <w:pPr>
        <w:spacing w:line="240" w:lineRule="auto"/>
        <w:ind w:right="142"/>
        <w:jc w:val="center"/>
        <w:rPr>
          <w:rFonts w:ascii="Arial Narrow" w:hAnsi="Arial Narrow"/>
          <w:b/>
          <w:bCs/>
          <w:sz w:val="32"/>
          <w:szCs w:val="32"/>
        </w:rPr>
      </w:pPr>
    </w:p>
    <w:p w14:paraId="5FE21C90" w14:textId="77777777" w:rsidR="004A19D6" w:rsidRDefault="004A19D6" w:rsidP="00B947AD">
      <w:pPr>
        <w:spacing w:line="240" w:lineRule="auto"/>
        <w:ind w:right="142"/>
        <w:jc w:val="center"/>
        <w:rPr>
          <w:rFonts w:ascii="Arial Narrow" w:hAnsi="Arial Narrow"/>
          <w:b/>
          <w:bCs/>
          <w:sz w:val="32"/>
          <w:szCs w:val="32"/>
        </w:rPr>
      </w:pPr>
    </w:p>
    <w:p w14:paraId="32E8049E" w14:textId="77777777" w:rsidR="004A19D6" w:rsidRDefault="004A19D6" w:rsidP="00B947AD">
      <w:pPr>
        <w:spacing w:line="240" w:lineRule="auto"/>
        <w:ind w:right="142"/>
        <w:jc w:val="center"/>
        <w:rPr>
          <w:rFonts w:ascii="Arial Narrow" w:hAnsi="Arial Narrow"/>
          <w:b/>
          <w:bCs/>
          <w:sz w:val="32"/>
          <w:szCs w:val="32"/>
        </w:rPr>
      </w:pPr>
    </w:p>
    <w:p w14:paraId="23338872" w14:textId="77777777" w:rsidR="004A19D6" w:rsidRDefault="004A19D6" w:rsidP="00B947AD">
      <w:pPr>
        <w:spacing w:line="240" w:lineRule="auto"/>
        <w:ind w:right="142"/>
        <w:jc w:val="center"/>
        <w:rPr>
          <w:rFonts w:ascii="Arial Narrow" w:hAnsi="Arial Narrow"/>
          <w:b/>
          <w:bCs/>
          <w:sz w:val="32"/>
          <w:szCs w:val="32"/>
        </w:rPr>
      </w:pPr>
    </w:p>
    <w:p w14:paraId="0C416661" w14:textId="77777777" w:rsidR="004A19D6" w:rsidRDefault="004A19D6" w:rsidP="00B947AD">
      <w:pPr>
        <w:spacing w:line="240" w:lineRule="auto"/>
        <w:ind w:right="142"/>
        <w:jc w:val="center"/>
        <w:rPr>
          <w:rFonts w:ascii="Arial Narrow" w:hAnsi="Arial Narrow"/>
          <w:b/>
          <w:bCs/>
          <w:sz w:val="32"/>
          <w:szCs w:val="32"/>
        </w:rPr>
      </w:pPr>
    </w:p>
    <w:p w14:paraId="03AB6CEA" w14:textId="77777777" w:rsidR="004A19D6" w:rsidRDefault="004A19D6" w:rsidP="00B947AD">
      <w:pPr>
        <w:spacing w:line="240" w:lineRule="auto"/>
        <w:ind w:right="142"/>
        <w:jc w:val="center"/>
        <w:rPr>
          <w:rFonts w:ascii="Arial Narrow" w:hAnsi="Arial Narrow"/>
          <w:b/>
          <w:bCs/>
          <w:sz w:val="32"/>
          <w:szCs w:val="32"/>
        </w:rPr>
      </w:pPr>
    </w:p>
    <w:p w14:paraId="1824785E" w14:textId="77777777" w:rsidR="004A19D6" w:rsidRDefault="004A19D6" w:rsidP="00B947AD">
      <w:pPr>
        <w:spacing w:line="240" w:lineRule="auto"/>
        <w:ind w:right="142"/>
        <w:jc w:val="center"/>
        <w:rPr>
          <w:rFonts w:ascii="Arial Narrow" w:hAnsi="Arial Narrow"/>
          <w:b/>
          <w:bCs/>
          <w:sz w:val="32"/>
          <w:szCs w:val="32"/>
        </w:rPr>
      </w:pPr>
    </w:p>
    <w:p w14:paraId="574EE487" w14:textId="77777777" w:rsidR="004A19D6" w:rsidRDefault="004A19D6" w:rsidP="00B947AD">
      <w:pPr>
        <w:spacing w:line="240" w:lineRule="auto"/>
        <w:ind w:right="142"/>
        <w:jc w:val="center"/>
        <w:rPr>
          <w:rFonts w:ascii="Arial Narrow" w:hAnsi="Arial Narrow"/>
          <w:b/>
          <w:bCs/>
          <w:sz w:val="32"/>
          <w:szCs w:val="32"/>
        </w:rPr>
      </w:pPr>
    </w:p>
    <w:p w14:paraId="48FC7A6B" w14:textId="77777777" w:rsidR="004A19D6" w:rsidRDefault="004A19D6" w:rsidP="00B947AD">
      <w:pPr>
        <w:spacing w:line="240" w:lineRule="auto"/>
        <w:ind w:right="142"/>
        <w:jc w:val="center"/>
        <w:rPr>
          <w:rFonts w:ascii="Arial Narrow" w:hAnsi="Arial Narrow"/>
          <w:b/>
          <w:bCs/>
          <w:sz w:val="32"/>
          <w:szCs w:val="32"/>
        </w:rPr>
      </w:pPr>
    </w:p>
    <w:p w14:paraId="278B84E8" w14:textId="08A1F9E5" w:rsidR="00067D4C" w:rsidRPr="00923273" w:rsidRDefault="004A2A44" w:rsidP="00B947AD">
      <w:pPr>
        <w:spacing w:line="240" w:lineRule="auto"/>
        <w:ind w:right="142"/>
        <w:jc w:val="center"/>
        <w:rPr>
          <w:rFonts w:ascii="Arial Narrow" w:hAnsi="Arial Narrow"/>
          <w:b/>
          <w:bCs/>
          <w:sz w:val="32"/>
          <w:szCs w:val="32"/>
        </w:rPr>
      </w:pPr>
      <w:r w:rsidRPr="00923273">
        <w:rPr>
          <w:rFonts w:ascii="Arial Narrow" w:hAnsi="Arial Narrow"/>
          <w:b/>
          <w:bCs/>
          <w:sz w:val="32"/>
          <w:szCs w:val="32"/>
        </w:rPr>
        <w:t>TEXTO CONCILIADO</w:t>
      </w:r>
    </w:p>
    <w:p w14:paraId="5BE0EA93" w14:textId="278FE312" w:rsidR="001E5E38" w:rsidRPr="00923273" w:rsidRDefault="001E5E38" w:rsidP="00B947AD">
      <w:pPr>
        <w:spacing w:line="240" w:lineRule="auto"/>
        <w:ind w:right="142"/>
        <w:jc w:val="center"/>
        <w:rPr>
          <w:rFonts w:ascii="Arial Narrow" w:hAnsi="Arial Narrow"/>
          <w:b/>
          <w:bCs/>
          <w:sz w:val="32"/>
          <w:szCs w:val="32"/>
        </w:rPr>
      </w:pPr>
      <w:r w:rsidRPr="00923273">
        <w:rPr>
          <w:rFonts w:ascii="Arial Narrow" w:hAnsi="Arial Narrow"/>
          <w:b/>
          <w:bCs/>
          <w:sz w:val="32"/>
          <w:szCs w:val="32"/>
        </w:rPr>
        <w:t>PROYECTO DE LEY NÚMERO 218 DE 2020 SENADO Y 643 DE 2021 CÁMARA</w:t>
      </w:r>
    </w:p>
    <w:p w14:paraId="5E93F320" w14:textId="6287A379" w:rsidR="001E5E38" w:rsidRDefault="001E5E38" w:rsidP="00B947AD">
      <w:pPr>
        <w:spacing w:line="240" w:lineRule="auto"/>
        <w:ind w:right="142"/>
        <w:jc w:val="center"/>
        <w:rPr>
          <w:rFonts w:ascii="Arial Narrow" w:hAnsi="Arial Narrow"/>
          <w:sz w:val="32"/>
          <w:szCs w:val="32"/>
        </w:rPr>
      </w:pPr>
      <w:r w:rsidRPr="00923273">
        <w:rPr>
          <w:rFonts w:ascii="Arial Narrow" w:hAnsi="Arial Narrow"/>
          <w:sz w:val="32"/>
          <w:szCs w:val="32"/>
        </w:rPr>
        <w:t>“</w:t>
      </w:r>
      <w:r w:rsidRPr="00923273">
        <w:rPr>
          <w:rFonts w:ascii="Arial Narrow" w:hAnsi="Arial Narrow"/>
          <w:i/>
          <w:sz w:val="32"/>
          <w:szCs w:val="32"/>
        </w:rPr>
        <w:t>Por medio de la cual se protege el patrimonio espeleológico colombiano</w:t>
      </w:r>
      <w:r w:rsidRPr="00923273">
        <w:rPr>
          <w:rFonts w:ascii="Arial Narrow" w:hAnsi="Arial Narrow"/>
          <w:sz w:val="32"/>
          <w:szCs w:val="32"/>
        </w:rPr>
        <w:t>”.</w:t>
      </w:r>
    </w:p>
    <w:p w14:paraId="089745D5" w14:textId="2E5EACEF" w:rsidR="00B8001C" w:rsidRDefault="00B8001C" w:rsidP="00B947AD">
      <w:pPr>
        <w:spacing w:line="240" w:lineRule="auto"/>
        <w:ind w:right="142"/>
        <w:jc w:val="center"/>
        <w:rPr>
          <w:rFonts w:ascii="Arial Narrow" w:hAnsi="Arial Narrow"/>
          <w:sz w:val="32"/>
          <w:szCs w:val="32"/>
        </w:rPr>
      </w:pPr>
    </w:p>
    <w:p w14:paraId="011D1B47" w14:textId="69B7C699" w:rsidR="00B8001C" w:rsidRPr="00B8001C" w:rsidRDefault="00B8001C" w:rsidP="00B947AD">
      <w:pPr>
        <w:spacing w:line="240" w:lineRule="auto"/>
        <w:ind w:right="142"/>
        <w:jc w:val="center"/>
        <w:rPr>
          <w:rFonts w:ascii="Arial Narrow" w:hAnsi="Arial Narrow"/>
          <w:b/>
          <w:bCs/>
          <w:sz w:val="32"/>
          <w:szCs w:val="32"/>
        </w:rPr>
      </w:pPr>
      <w:r w:rsidRPr="00B8001C">
        <w:rPr>
          <w:rFonts w:ascii="Arial Narrow" w:hAnsi="Arial Narrow"/>
          <w:b/>
          <w:bCs/>
          <w:sz w:val="32"/>
          <w:szCs w:val="32"/>
        </w:rPr>
        <w:t>El Congreso de Colombia,</w:t>
      </w:r>
    </w:p>
    <w:p w14:paraId="3B59390F" w14:textId="77777777" w:rsidR="00600DC4" w:rsidRDefault="00600DC4" w:rsidP="00B947AD">
      <w:pPr>
        <w:spacing w:line="240" w:lineRule="auto"/>
        <w:ind w:right="142"/>
        <w:jc w:val="center"/>
        <w:rPr>
          <w:rFonts w:ascii="Arial Narrow" w:hAnsi="Arial Narrow"/>
          <w:b/>
          <w:bCs/>
          <w:sz w:val="32"/>
          <w:szCs w:val="32"/>
        </w:rPr>
      </w:pPr>
    </w:p>
    <w:p w14:paraId="07E7FBE9" w14:textId="06406AF3" w:rsidR="00B8001C" w:rsidRPr="00923273" w:rsidRDefault="00B8001C" w:rsidP="00B947AD">
      <w:pPr>
        <w:spacing w:line="240" w:lineRule="auto"/>
        <w:ind w:right="142"/>
        <w:jc w:val="center"/>
        <w:rPr>
          <w:rFonts w:ascii="Arial Narrow" w:hAnsi="Arial Narrow"/>
          <w:sz w:val="32"/>
          <w:szCs w:val="32"/>
        </w:rPr>
      </w:pPr>
      <w:r w:rsidRPr="00B8001C">
        <w:rPr>
          <w:rFonts w:ascii="Arial Narrow" w:hAnsi="Arial Narrow"/>
          <w:b/>
          <w:bCs/>
          <w:sz w:val="32"/>
          <w:szCs w:val="32"/>
        </w:rPr>
        <w:t>DECRETA</w:t>
      </w:r>
      <w:r w:rsidR="006B79DE">
        <w:rPr>
          <w:rFonts w:ascii="Arial Narrow" w:hAnsi="Arial Narrow"/>
          <w:b/>
          <w:bCs/>
          <w:sz w:val="32"/>
          <w:szCs w:val="32"/>
        </w:rPr>
        <w:t>:</w:t>
      </w:r>
    </w:p>
    <w:p w14:paraId="134C9DE8" w14:textId="0730A787" w:rsidR="00067D4C" w:rsidRDefault="00067D4C" w:rsidP="00B947AD">
      <w:pPr>
        <w:spacing w:line="240" w:lineRule="auto"/>
        <w:ind w:right="142"/>
        <w:jc w:val="center"/>
        <w:rPr>
          <w:rFonts w:ascii="Arial Narrow" w:hAnsi="Arial Narrow"/>
          <w:sz w:val="28"/>
          <w:szCs w:val="28"/>
        </w:rPr>
      </w:pPr>
    </w:p>
    <w:p w14:paraId="1EA2EB8D" w14:textId="77777777" w:rsidR="00923273" w:rsidRDefault="00FC60F4" w:rsidP="00B947AD">
      <w:pPr>
        <w:spacing w:line="240" w:lineRule="auto"/>
        <w:ind w:right="142"/>
        <w:jc w:val="both"/>
        <w:rPr>
          <w:rStyle w:val="markedcontent"/>
          <w:rFonts w:ascii="Arial Narrow" w:hAnsi="Arial Narrow"/>
          <w:sz w:val="28"/>
          <w:szCs w:val="28"/>
        </w:rPr>
      </w:pPr>
      <w:r w:rsidRPr="00923273">
        <w:rPr>
          <w:rStyle w:val="markedcontent"/>
          <w:rFonts w:ascii="Arial Narrow" w:hAnsi="Arial Narrow"/>
          <w:b/>
          <w:bCs/>
          <w:sz w:val="28"/>
          <w:szCs w:val="28"/>
        </w:rPr>
        <w:t>ARTÍCULO 1°. Objeto.</w:t>
      </w:r>
      <w:r w:rsidRPr="00FC60F4">
        <w:rPr>
          <w:rStyle w:val="markedcontent"/>
          <w:rFonts w:ascii="Arial Narrow" w:hAnsi="Arial Narrow"/>
          <w:sz w:val="28"/>
          <w:szCs w:val="28"/>
        </w:rPr>
        <w:t xml:space="preserve"> Por medio de la presente ley se ordena la adopción de</w:t>
      </w:r>
      <w:r w:rsidR="00923273">
        <w:rPr>
          <w:rStyle w:val="markedcontent"/>
          <w:rFonts w:ascii="Arial Narrow" w:hAnsi="Arial Narrow"/>
          <w:sz w:val="28"/>
          <w:szCs w:val="28"/>
        </w:rPr>
        <w:t xml:space="preserve"> </w:t>
      </w:r>
      <w:r w:rsidRPr="00FC60F4">
        <w:rPr>
          <w:rStyle w:val="markedcontent"/>
          <w:rFonts w:ascii="Arial Narrow" w:hAnsi="Arial Narrow"/>
          <w:sz w:val="28"/>
          <w:szCs w:val="28"/>
        </w:rPr>
        <w:t>medidas orientadas a la efectiva conservación, estudio científico, identificación,</w:t>
      </w:r>
      <w:r w:rsidR="00923273">
        <w:rPr>
          <w:rStyle w:val="markedcontent"/>
          <w:rFonts w:ascii="Arial Narrow" w:hAnsi="Arial Narrow"/>
          <w:sz w:val="28"/>
          <w:szCs w:val="28"/>
        </w:rPr>
        <w:t xml:space="preserve"> </w:t>
      </w:r>
      <w:r w:rsidRPr="00FC60F4">
        <w:rPr>
          <w:rStyle w:val="markedcontent"/>
          <w:rFonts w:ascii="Arial Narrow" w:hAnsi="Arial Narrow"/>
          <w:sz w:val="28"/>
          <w:szCs w:val="28"/>
        </w:rPr>
        <w:t>restauración y uso sostenible del patrimonio espeleológico colombiano</w:t>
      </w:r>
      <w:r w:rsidR="00923273">
        <w:rPr>
          <w:rStyle w:val="markedcontent"/>
          <w:rFonts w:ascii="Arial Narrow" w:hAnsi="Arial Narrow"/>
          <w:sz w:val="28"/>
          <w:szCs w:val="28"/>
        </w:rPr>
        <w:t>;</w:t>
      </w:r>
      <w:r w:rsidRPr="00FC60F4">
        <w:rPr>
          <w:rStyle w:val="markedcontent"/>
          <w:rFonts w:ascii="Arial Narrow" w:hAnsi="Arial Narrow"/>
          <w:sz w:val="28"/>
          <w:szCs w:val="28"/>
        </w:rPr>
        <w:t xml:space="preserve"> esto es, del</w:t>
      </w:r>
      <w:r w:rsidR="00923273">
        <w:rPr>
          <w:rStyle w:val="markedcontent"/>
          <w:rFonts w:ascii="Arial Narrow" w:hAnsi="Arial Narrow"/>
          <w:sz w:val="28"/>
          <w:szCs w:val="28"/>
        </w:rPr>
        <w:t xml:space="preserve"> </w:t>
      </w:r>
      <w:r w:rsidRPr="00FC60F4">
        <w:rPr>
          <w:rStyle w:val="markedcontent"/>
          <w:rFonts w:ascii="Arial Narrow" w:hAnsi="Arial Narrow"/>
          <w:sz w:val="28"/>
          <w:szCs w:val="28"/>
        </w:rPr>
        <w:t>patrimonio natural y cultural que constituyen los paisajes, el material espeleológico</w:t>
      </w:r>
      <w:r w:rsidR="00923273">
        <w:rPr>
          <w:rStyle w:val="markedcontent"/>
          <w:rFonts w:ascii="Arial Narrow" w:hAnsi="Arial Narrow"/>
          <w:sz w:val="28"/>
          <w:szCs w:val="28"/>
        </w:rPr>
        <w:t xml:space="preserve"> </w:t>
      </w:r>
      <w:r w:rsidRPr="00FC60F4">
        <w:rPr>
          <w:rStyle w:val="markedcontent"/>
          <w:rFonts w:ascii="Arial Narrow" w:hAnsi="Arial Narrow"/>
          <w:sz w:val="28"/>
          <w:szCs w:val="28"/>
        </w:rPr>
        <w:t>y los ecosistemas</w:t>
      </w:r>
      <w:r w:rsidR="00923273">
        <w:rPr>
          <w:rStyle w:val="markedcontent"/>
          <w:rFonts w:ascii="Arial Narrow" w:hAnsi="Arial Narrow"/>
          <w:sz w:val="28"/>
          <w:szCs w:val="28"/>
        </w:rPr>
        <w:t xml:space="preserve"> </w:t>
      </w:r>
      <w:r w:rsidRPr="00FC60F4">
        <w:rPr>
          <w:rStyle w:val="markedcontent"/>
          <w:rFonts w:ascii="Arial Narrow" w:hAnsi="Arial Narrow"/>
          <w:sz w:val="28"/>
          <w:szCs w:val="28"/>
        </w:rPr>
        <w:t>kársticos y pseudo kársticos presentes en el subsuelo y en la</w:t>
      </w:r>
      <w:r w:rsidR="00923273">
        <w:rPr>
          <w:rStyle w:val="markedcontent"/>
          <w:rFonts w:ascii="Arial Narrow" w:hAnsi="Arial Narrow"/>
          <w:sz w:val="28"/>
          <w:szCs w:val="28"/>
        </w:rPr>
        <w:t xml:space="preserve"> </w:t>
      </w:r>
      <w:r w:rsidRPr="00FC60F4">
        <w:rPr>
          <w:rStyle w:val="markedcontent"/>
          <w:rFonts w:ascii="Arial Narrow" w:hAnsi="Arial Narrow"/>
          <w:sz w:val="28"/>
          <w:szCs w:val="28"/>
        </w:rPr>
        <w:t>superficie, dentro del territorio nacional, continental y acuático.</w:t>
      </w:r>
    </w:p>
    <w:p w14:paraId="294449D1" w14:textId="77777777" w:rsidR="00923273" w:rsidRDefault="00923273" w:rsidP="00B947AD">
      <w:pPr>
        <w:spacing w:line="240" w:lineRule="auto"/>
        <w:ind w:right="142"/>
        <w:jc w:val="both"/>
        <w:rPr>
          <w:rStyle w:val="markedcontent"/>
          <w:rFonts w:ascii="Arial Narrow" w:hAnsi="Arial Narrow"/>
          <w:sz w:val="28"/>
          <w:szCs w:val="28"/>
        </w:rPr>
      </w:pPr>
    </w:p>
    <w:p w14:paraId="197DF869" w14:textId="2B4253BE" w:rsidR="00BD7444" w:rsidRDefault="00FC60F4" w:rsidP="00B947AD">
      <w:pPr>
        <w:spacing w:line="240" w:lineRule="auto"/>
        <w:ind w:right="142"/>
        <w:jc w:val="both"/>
        <w:rPr>
          <w:rStyle w:val="markedcontent"/>
          <w:rFonts w:ascii="Arial Narrow" w:hAnsi="Arial Narrow"/>
          <w:sz w:val="28"/>
          <w:szCs w:val="28"/>
        </w:rPr>
      </w:pPr>
      <w:r w:rsidRPr="00BD7444">
        <w:rPr>
          <w:rStyle w:val="markedcontent"/>
          <w:rFonts w:ascii="Arial Narrow" w:hAnsi="Arial Narrow"/>
          <w:b/>
          <w:bCs/>
          <w:sz w:val="28"/>
          <w:szCs w:val="28"/>
        </w:rPr>
        <w:t>ARTÍCULO 2°. Definiciones.</w:t>
      </w:r>
      <w:r w:rsidRPr="00FC60F4">
        <w:rPr>
          <w:rStyle w:val="markedcontent"/>
          <w:rFonts w:ascii="Arial Narrow" w:hAnsi="Arial Narrow"/>
          <w:sz w:val="28"/>
          <w:szCs w:val="28"/>
        </w:rPr>
        <w:t xml:space="preserve"> Para efectos de interpretar y aplicar la presente ley,</w:t>
      </w:r>
      <w:r w:rsidR="00BD7444">
        <w:rPr>
          <w:rStyle w:val="markedcontent"/>
          <w:rFonts w:ascii="Arial Narrow" w:hAnsi="Arial Narrow"/>
          <w:sz w:val="28"/>
          <w:szCs w:val="28"/>
        </w:rPr>
        <w:t xml:space="preserve"> </w:t>
      </w:r>
      <w:r w:rsidRPr="00FC60F4">
        <w:rPr>
          <w:rStyle w:val="markedcontent"/>
          <w:rFonts w:ascii="Arial Narrow" w:hAnsi="Arial Narrow"/>
          <w:sz w:val="28"/>
          <w:szCs w:val="28"/>
        </w:rPr>
        <w:t>se entiende por:</w:t>
      </w:r>
    </w:p>
    <w:p w14:paraId="39AAA828" w14:textId="77777777" w:rsidR="00BD7444" w:rsidRDefault="00BD7444" w:rsidP="00B947AD">
      <w:pPr>
        <w:spacing w:line="240" w:lineRule="auto"/>
        <w:ind w:right="142"/>
        <w:jc w:val="both"/>
        <w:rPr>
          <w:rStyle w:val="markedcontent"/>
          <w:rFonts w:ascii="Arial Narrow" w:hAnsi="Arial Narrow"/>
          <w:sz w:val="28"/>
          <w:szCs w:val="28"/>
        </w:rPr>
      </w:pPr>
    </w:p>
    <w:p w14:paraId="5E180137" w14:textId="77777777" w:rsidR="00BD7444" w:rsidRDefault="00FC60F4" w:rsidP="00B947AD">
      <w:pPr>
        <w:spacing w:line="240" w:lineRule="auto"/>
        <w:ind w:right="142"/>
        <w:jc w:val="both"/>
        <w:rPr>
          <w:rStyle w:val="markedcontent"/>
          <w:rFonts w:ascii="Arial Narrow" w:hAnsi="Arial Narrow"/>
          <w:sz w:val="28"/>
          <w:szCs w:val="28"/>
        </w:rPr>
      </w:pPr>
      <w:r w:rsidRPr="00BD7444">
        <w:rPr>
          <w:rStyle w:val="markedcontent"/>
          <w:rFonts w:ascii="Arial Narrow" w:hAnsi="Arial Narrow"/>
          <w:b/>
          <w:bCs/>
          <w:sz w:val="28"/>
          <w:szCs w:val="28"/>
        </w:rPr>
        <w:t>Abrigo rocoso:</w:t>
      </w:r>
      <w:r w:rsidRPr="00FC60F4">
        <w:rPr>
          <w:rStyle w:val="markedcontent"/>
          <w:rFonts w:ascii="Arial Narrow" w:hAnsi="Arial Narrow"/>
          <w:sz w:val="28"/>
          <w:szCs w:val="28"/>
        </w:rPr>
        <w:t xml:space="preserve"> Cavidad subterránea de origen natural con poco desarrollo</w:t>
      </w:r>
      <w:r w:rsidR="00BD7444">
        <w:rPr>
          <w:rStyle w:val="markedcontent"/>
          <w:rFonts w:ascii="Arial Narrow" w:hAnsi="Arial Narrow"/>
          <w:sz w:val="28"/>
          <w:szCs w:val="28"/>
        </w:rPr>
        <w:t xml:space="preserve"> </w:t>
      </w:r>
      <w:r w:rsidRPr="00FC60F4">
        <w:rPr>
          <w:rStyle w:val="markedcontent"/>
          <w:rFonts w:ascii="Arial Narrow" w:hAnsi="Arial Narrow"/>
          <w:sz w:val="28"/>
          <w:szCs w:val="28"/>
        </w:rPr>
        <w:t>espacial, normalmente localizada en la base de paredes rocosas.</w:t>
      </w:r>
    </w:p>
    <w:p w14:paraId="756213D0" w14:textId="64E02001" w:rsidR="00BD7444"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BD7444">
        <w:rPr>
          <w:rStyle w:val="markedcontent"/>
          <w:rFonts w:ascii="Arial Narrow" w:hAnsi="Arial Narrow"/>
          <w:b/>
          <w:bCs/>
          <w:sz w:val="28"/>
          <w:szCs w:val="28"/>
        </w:rPr>
        <w:t>Actividades espeleológicas:</w:t>
      </w:r>
      <w:r w:rsidRPr="00FC60F4">
        <w:rPr>
          <w:rStyle w:val="markedcontent"/>
          <w:rFonts w:ascii="Arial Narrow" w:hAnsi="Arial Narrow"/>
          <w:sz w:val="28"/>
          <w:szCs w:val="28"/>
        </w:rPr>
        <w:t xml:space="preserve"> Actividades enmarcadas dentro del ámbito de la</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espeleología y que se realizan en lugares espeleológicos, y son las siguientes:</w:t>
      </w:r>
    </w:p>
    <w:p w14:paraId="7B220EE4" w14:textId="17AE9C37" w:rsidR="00BD7444" w:rsidRDefault="00FC60F4" w:rsidP="00B947AD">
      <w:pPr>
        <w:spacing w:line="240" w:lineRule="auto"/>
        <w:ind w:left="720" w:right="142"/>
        <w:jc w:val="both"/>
        <w:rPr>
          <w:rStyle w:val="markedcontent"/>
          <w:rFonts w:ascii="Arial Narrow" w:hAnsi="Arial Narrow"/>
          <w:sz w:val="28"/>
          <w:szCs w:val="28"/>
        </w:rPr>
      </w:pPr>
      <w:r w:rsidRPr="00FC60F4">
        <w:rPr>
          <w:rFonts w:ascii="Arial Narrow" w:hAnsi="Arial Narrow"/>
          <w:sz w:val="28"/>
          <w:szCs w:val="28"/>
        </w:rPr>
        <w:br/>
      </w:r>
      <w:r w:rsidRPr="00BD7444">
        <w:rPr>
          <w:rStyle w:val="markedcontent"/>
          <w:rFonts w:ascii="Arial Narrow" w:hAnsi="Arial Narrow"/>
          <w:b/>
          <w:bCs/>
          <w:sz w:val="28"/>
          <w:szCs w:val="28"/>
        </w:rPr>
        <w:t>a)</w:t>
      </w:r>
      <w:r w:rsidR="00105E9B">
        <w:rPr>
          <w:rStyle w:val="markedcontent"/>
          <w:rFonts w:ascii="Arial Narrow" w:hAnsi="Arial Narrow"/>
          <w:b/>
          <w:bCs/>
          <w:sz w:val="28"/>
          <w:szCs w:val="28"/>
        </w:rPr>
        <w:t>.</w:t>
      </w:r>
      <w:r w:rsidRPr="00BD7444">
        <w:rPr>
          <w:rStyle w:val="markedcontent"/>
          <w:rFonts w:ascii="Arial Narrow" w:hAnsi="Arial Narrow"/>
          <w:b/>
          <w:bCs/>
          <w:sz w:val="28"/>
          <w:szCs w:val="28"/>
        </w:rPr>
        <w:t xml:space="preserve"> Espeleoturismo:</w:t>
      </w:r>
      <w:r w:rsidRPr="00FC60F4">
        <w:rPr>
          <w:rStyle w:val="markedcontent"/>
          <w:rFonts w:ascii="Arial Narrow" w:hAnsi="Arial Narrow"/>
          <w:sz w:val="28"/>
          <w:szCs w:val="28"/>
        </w:rPr>
        <w:t xml:space="preserve"> También conocido como turismo espeleológico o turismo</w:t>
      </w:r>
      <w:r w:rsidRPr="00FC60F4">
        <w:rPr>
          <w:rFonts w:ascii="Arial Narrow" w:hAnsi="Arial Narrow"/>
          <w:sz w:val="28"/>
          <w:szCs w:val="28"/>
        </w:rPr>
        <w:br/>
      </w:r>
      <w:r w:rsidRPr="00FC60F4">
        <w:rPr>
          <w:rStyle w:val="markedcontent"/>
          <w:rFonts w:ascii="Arial Narrow" w:hAnsi="Arial Narrow"/>
          <w:sz w:val="28"/>
          <w:szCs w:val="28"/>
        </w:rPr>
        <w:t>subterráneo, comprende una modalidad del turismo de aventura dedicada a la</w:t>
      </w:r>
      <w:r w:rsidR="00BD7444">
        <w:rPr>
          <w:rStyle w:val="markedcontent"/>
          <w:rFonts w:ascii="Arial Narrow" w:hAnsi="Arial Narrow"/>
          <w:sz w:val="28"/>
          <w:szCs w:val="28"/>
        </w:rPr>
        <w:t xml:space="preserve"> </w:t>
      </w:r>
      <w:r w:rsidRPr="00FC60F4">
        <w:rPr>
          <w:rStyle w:val="markedcontent"/>
          <w:rFonts w:ascii="Arial Narrow" w:hAnsi="Arial Narrow"/>
          <w:sz w:val="28"/>
          <w:szCs w:val="28"/>
        </w:rPr>
        <w:t>visita de lugares espeleológicos. Comprende un conjunto de actividades</w:t>
      </w:r>
      <w:r w:rsidR="004E4DA8">
        <w:rPr>
          <w:rStyle w:val="markedcontent"/>
          <w:rFonts w:ascii="Arial Narrow" w:hAnsi="Arial Narrow"/>
          <w:sz w:val="28"/>
          <w:szCs w:val="28"/>
        </w:rPr>
        <w:t xml:space="preserve"> </w:t>
      </w:r>
      <w:r w:rsidRPr="00FC60F4">
        <w:rPr>
          <w:rStyle w:val="markedcontent"/>
          <w:rFonts w:ascii="Arial Narrow" w:hAnsi="Arial Narrow"/>
          <w:sz w:val="28"/>
          <w:szCs w:val="28"/>
        </w:rPr>
        <w:t>adelantadas por el turista</w:t>
      </w:r>
      <w:r w:rsidR="00BD7444">
        <w:rPr>
          <w:rStyle w:val="markedcontent"/>
          <w:rFonts w:ascii="Arial Narrow" w:hAnsi="Arial Narrow"/>
          <w:sz w:val="28"/>
          <w:szCs w:val="28"/>
        </w:rPr>
        <w:t xml:space="preserve"> </w:t>
      </w:r>
      <w:r w:rsidRPr="00FC60F4">
        <w:rPr>
          <w:rStyle w:val="markedcontent"/>
          <w:rFonts w:ascii="Arial Narrow" w:hAnsi="Arial Narrow"/>
          <w:sz w:val="28"/>
          <w:szCs w:val="28"/>
        </w:rPr>
        <w:t>a título de “cliente de espeleoturismo” o</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“espeleoturista”,</w:t>
      </w:r>
      <w:r w:rsidR="00BD7444">
        <w:rPr>
          <w:rStyle w:val="markedcontent"/>
          <w:rFonts w:ascii="Arial Narrow" w:hAnsi="Arial Narrow"/>
          <w:sz w:val="28"/>
          <w:szCs w:val="28"/>
        </w:rPr>
        <w:t xml:space="preserve"> </w:t>
      </w:r>
      <w:r w:rsidRPr="00FC60F4">
        <w:rPr>
          <w:rStyle w:val="markedcontent"/>
          <w:rFonts w:ascii="Arial Narrow" w:hAnsi="Arial Narrow"/>
          <w:sz w:val="28"/>
          <w:szCs w:val="28"/>
        </w:rPr>
        <w:t>bajo la supervisión de un “proveedor de servicios de</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espeleoturismo”.</w:t>
      </w:r>
    </w:p>
    <w:p w14:paraId="34FC20D2" w14:textId="7486CAA7" w:rsidR="009B0946" w:rsidRDefault="00FC60F4" w:rsidP="00B947AD">
      <w:pPr>
        <w:spacing w:line="240" w:lineRule="auto"/>
        <w:ind w:left="1440" w:right="142"/>
        <w:jc w:val="both"/>
        <w:rPr>
          <w:rStyle w:val="markedcontent"/>
          <w:rFonts w:ascii="Arial Narrow" w:hAnsi="Arial Narrow"/>
          <w:sz w:val="28"/>
          <w:szCs w:val="28"/>
        </w:rPr>
      </w:pPr>
      <w:r w:rsidRPr="00FC60F4">
        <w:rPr>
          <w:rFonts w:ascii="Arial Narrow" w:hAnsi="Arial Narrow"/>
          <w:sz w:val="28"/>
          <w:szCs w:val="28"/>
        </w:rPr>
        <w:br/>
      </w:r>
      <w:r w:rsidRPr="009B0946">
        <w:rPr>
          <w:rStyle w:val="markedcontent"/>
          <w:rFonts w:ascii="Arial Narrow" w:hAnsi="Arial Narrow"/>
          <w:b/>
          <w:bCs/>
          <w:sz w:val="28"/>
          <w:szCs w:val="28"/>
        </w:rPr>
        <w:t>i). Cliente de espeleoturismo o espeleoturista:</w:t>
      </w:r>
      <w:r w:rsidRPr="00FC60F4">
        <w:rPr>
          <w:rStyle w:val="markedcontent"/>
          <w:rFonts w:ascii="Arial Narrow" w:hAnsi="Arial Narrow"/>
          <w:sz w:val="28"/>
          <w:szCs w:val="28"/>
        </w:rPr>
        <w:t xml:space="preserve"> Quien paga por recibir un</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servicio de guianza turística cualificado, seguro, y adecuado para los</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fines de</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protección y uso sostenible del lugar espeleológico visitado.</w:t>
      </w:r>
    </w:p>
    <w:p w14:paraId="7219644C" w14:textId="77777777" w:rsidR="00105E9B" w:rsidRDefault="00105E9B" w:rsidP="00B947AD">
      <w:pPr>
        <w:spacing w:line="240" w:lineRule="auto"/>
        <w:ind w:left="1440" w:right="142"/>
        <w:jc w:val="both"/>
        <w:rPr>
          <w:rStyle w:val="markedcontent"/>
          <w:rFonts w:ascii="Arial Narrow" w:hAnsi="Arial Narrow"/>
          <w:sz w:val="28"/>
          <w:szCs w:val="28"/>
        </w:rPr>
      </w:pPr>
    </w:p>
    <w:p w14:paraId="4C534B90" w14:textId="5AE5A0C5" w:rsidR="009B0946" w:rsidRDefault="00FC60F4" w:rsidP="00B947AD">
      <w:pPr>
        <w:spacing w:line="240" w:lineRule="auto"/>
        <w:ind w:left="1440" w:right="142"/>
        <w:jc w:val="both"/>
        <w:rPr>
          <w:rStyle w:val="markedcontent"/>
          <w:rFonts w:ascii="Arial Narrow" w:hAnsi="Arial Narrow"/>
          <w:sz w:val="28"/>
          <w:szCs w:val="28"/>
        </w:rPr>
      </w:pPr>
      <w:r w:rsidRPr="009B0946">
        <w:rPr>
          <w:rStyle w:val="markedcontent"/>
          <w:rFonts w:ascii="Arial Narrow" w:hAnsi="Arial Narrow"/>
          <w:b/>
          <w:bCs/>
          <w:sz w:val="28"/>
          <w:szCs w:val="28"/>
        </w:rPr>
        <w:t>ii). Proveedor de servicios de espeleoturismo:</w:t>
      </w:r>
      <w:r w:rsidRPr="00FC60F4">
        <w:rPr>
          <w:rStyle w:val="markedcontent"/>
          <w:rFonts w:ascii="Arial Narrow" w:hAnsi="Arial Narrow"/>
          <w:sz w:val="28"/>
          <w:szCs w:val="28"/>
        </w:rPr>
        <w:t xml:space="preserve"> Persona natural o</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jurídica que</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además de cumplir con los requisitos especiales para la</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 xml:space="preserve">prestación del </w:t>
      </w:r>
      <w:r w:rsidRPr="00FC60F4">
        <w:rPr>
          <w:rStyle w:val="markedcontent"/>
          <w:rFonts w:ascii="Arial Narrow" w:hAnsi="Arial Narrow"/>
          <w:sz w:val="28"/>
          <w:szCs w:val="28"/>
        </w:rPr>
        <w:lastRenderedPageBreak/>
        <w:t>servicio de</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guianza turística, debe acreditar certificación de</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idoneidad especializada en materia</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 xml:space="preserve">de garantía de la seguridad propia </w:t>
      </w:r>
      <w:r w:rsidR="00A76A91">
        <w:rPr>
          <w:rStyle w:val="markedcontent"/>
          <w:rFonts w:ascii="Arial Narrow" w:hAnsi="Arial Narrow"/>
          <w:sz w:val="28"/>
          <w:szCs w:val="28"/>
        </w:rPr>
        <w:t xml:space="preserve">y </w:t>
      </w:r>
      <w:r w:rsidRPr="00FC60F4">
        <w:rPr>
          <w:rStyle w:val="markedcontent"/>
          <w:rFonts w:ascii="Arial Narrow" w:hAnsi="Arial Narrow"/>
          <w:sz w:val="28"/>
          <w:szCs w:val="28"/>
        </w:rPr>
        <w:t>del turista, así como de explotación turística</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sostenible y protección de</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aquellos ecosistemas kársticos o pseudo kársticos que</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sean escenario de</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la actividad turística.</w:t>
      </w:r>
    </w:p>
    <w:p w14:paraId="6A920A98" w14:textId="7B6F391C" w:rsidR="009B0946" w:rsidRDefault="00FC60F4" w:rsidP="00B947AD">
      <w:pPr>
        <w:spacing w:line="240" w:lineRule="auto"/>
        <w:ind w:left="720" w:right="142"/>
        <w:jc w:val="both"/>
        <w:rPr>
          <w:rStyle w:val="markedcontent"/>
          <w:rFonts w:ascii="Arial Narrow" w:hAnsi="Arial Narrow"/>
          <w:sz w:val="28"/>
          <w:szCs w:val="28"/>
        </w:rPr>
      </w:pPr>
      <w:r w:rsidRPr="00FC60F4">
        <w:rPr>
          <w:rFonts w:ascii="Arial Narrow" w:hAnsi="Arial Narrow"/>
          <w:sz w:val="28"/>
          <w:szCs w:val="28"/>
        </w:rPr>
        <w:br/>
      </w:r>
      <w:r w:rsidRPr="009B0946">
        <w:rPr>
          <w:rStyle w:val="markedcontent"/>
          <w:rFonts w:ascii="Arial Narrow" w:hAnsi="Arial Narrow"/>
          <w:b/>
          <w:bCs/>
          <w:sz w:val="28"/>
          <w:szCs w:val="28"/>
        </w:rPr>
        <w:t>b)</w:t>
      </w:r>
      <w:r w:rsidR="00105E9B">
        <w:rPr>
          <w:rStyle w:val="markedcontent"/>
          <w:rFonts w:ascii="Arial Narrow" w:hAnsi="Arial Narrow"/>
          <w:b/>
          <w:bCs/>
          <w:sz w:val="28"/>
          <w:szCs w:val="28"/>
        </w:rPr>
        <w:t>.</w:t>
      </w:r>
      <w:r w:rsidRPr="009B0946">
        <w:rPr>
          <w:rStyle w:val="markedcontent"/>
          <w:rFonts w:ascii="Arial Narrow" w:hAnsi="Arial Narrow"/>
          <w:b/>
          <w:bCs/>
          <w:sz w:val="28"/>
          <w:szCs w:val="28"/>
        </w:rPr>
        <w:t xml:space="preserve"> Espeleología técnica:</w:t>
      </w:r>
      <w:r w:rsidRPr="00FC60F4">
        <w:rPr>
          <w:rStyle w:val="markedcontent"/>
          <w:rFonts w:ascii="Arial Narrow" w:hAnsi="Arial Narrow"/>
          <w:sz w:val="28"/>
          <w:szCs w:val="28"/>
        </w:rPr>
        <w:t xml:space="preserve"> que comprende la manera correcta y segura de</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visitar</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un lugar espeleológico con fines distintos al turístico, incluidas las</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actividades de</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rescate o capacitaciones en rescate en lugares espeleológicos,</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conocidas como</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espeleosocorro.</w:t>
      </w:r>
    </w:p>
    <w:p w14:paraId="4112E2DB" w14:textId="38074AC8" w:rsidR="009B0946" w:rsidRDefault="00FC60F4" w:rsidP="00B947AD">
      <w:pPr>
        <w:spacing w:line="240" w:lineRule="auto"/>
        <w:ind w:left="720" w:right="142"/>
        <w:jc w:val="both"/>
        <w:rPr>
          <w:rStyle w:val="markedcontent"/>
          <w:rFonts w:ascii="Arial Narrow" w:hAnsi="Arial Narrow"/>
          <w:sz w:val="28"/>
          <w:szCs w:val="28"/>
        </w:rPr>
      </w:pPr>
      <w:r w:rsidRPr="00FC60F4">
        <w:rPr>
          <w:rFonts w:ascii="Arial Narrow" w:hAnsi="Arial Narrow"/>
          <w:sz w:val="28"/>
          <w:szCs w:val="28"/>
        </w:rPr>
        <w:br/>
      </w:r>
      <w:r w:rsidRPr="009B0946">
        <w:rPr>
          <w:rStyle w:val="markedcontent"/>
          <w:rFonts w:ascii="Arial Narrow" w:hAnsi="Arial Narrow"/>
          <w:b/>
          <w:bCs/>
          <w:sz w:val="28"/>
          <w:szCs w:val="28"/>
        </w:rPr>
        <w:t>c)</w:t>
      </w:r>
      <w:r w:rsidR="00105E9B">
        <w:rPr>
          <w:rStyle w:val="markedcontent"/>
          <w:rFonts w:ascii="Arial Narrow" w:hAnsi="Arial Narrow"/>
          <w:b/>
          <w:bCs/>
          <w:sz w:val="28"/>
          <w:szCs w:val="28"/>
        </w:rPr>
        <w:t>.</w:t>
      </w:r>
      <w:r w:rsidRPr="009B0946">
        <w:rPr>
          <w:rStyle w:val="markedcontent"/>
          <w:rFonts w:ascii="Arial Narrow" w:hAnsi="Arial Narrow"/>
          <w:b/>
          <w:bCs/>
          <w:sz w:val="28"/>
          <w:szCs w:val="28"/>
        </w:rPr>
        <w:t xml:space="preserve"> Espeleología académica y científica:</w:t>
      </w:r>
      <w:r w:rsidRPr="00FC60F4">
        <w:rPr>
          <w:rStyle w:val="markedcontent"/>
          <w:rFonts w:ascii="Arial Narrow" w:hAnsi="Arial Narrow"/>
          <w:sz w:val="28"/>
          <w:szCs w:val="28"/>
        </w:rPr>
        <w:t xml:space="preserve"> que consiste en la actividad</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investigativa y divulgativa de la espeleología, realizada tanto dentro como fuera</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de</w:t>
      </w:r>
      <w:r w:rsidR="009B0946">
        <w:rPr>
          <w:rStyle w:val="markedcontent"/>
          <w:rFonts w:ascii="Arial Narrow" w:hAnsi="Arial Narrow"/>
          <w:sz w:val="28"/>
          <w:szCs w:val="28"/>
        </w:rPr>
        <w:t xml:space="preserve"> </w:t>
      </w:r>
      <w:r w:rsidRPr="00FC60F4">
        <w:rPr>
          <w:rStyle w:val="markedcontent"/>
          <w:rFonts w:ascii="Arial Narrow" w:hAnsi="Arial Narrow"/>
          <w:sz w:val="28"/>
          <w:szCs w:val="28"/>
        </w:rPr>
        <w:t>los lugares espeleológicos.</w:t>
      </w:r>
    </w:p>
    <w:p w14:paraId="546DD137" w14:textId="6A51FC83" w:rsidR="00105E9B"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105E9B">
        <w:rPr>
          <w:rStyle w:val="markedcontent"/>
          <w:rFonts w:ascii="Arial Narrow" w:hAnsi="Arial Narrow"/>
          <w:b/>
          <w:bCs/>
          <w:sz w:val="28"/>
          <w:szCs w:val="28"/>
        </w:rPr>
        <w:t>Caverna:</w:t>
      </w:r>
      <w:r w:rsidRPr="00FC60F4">
        <w:rPr>
          <w:rStyle w:val="markedcontent"/>
          <w:rFonts w:ascii="Arial Narrow" w:hAnsi="Arial Narrow"/>
          <w:sz w:val="28"/>
          <w:szCs w:val="28"/>
        </w:rPr>
        <w:t xml:space="preserve"> Cavidad subterránea de origen natural con un desarrollo espacial total</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superior a 1 kilómetro y menor a los 10 kilómetros.</w:t>
      </w:r>
    </w:p>
    <w:p w14:paraId="5B780828" w14:textId="77777777" w:rsidR="00A76A91"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105E9B">
        <w:rPr>
          <w:rStyle w:val="markedcontent"/>
          <w:rFonts w:ascii="Arial Narrow" w:hAnsi="Arial Narrow"/>
          <w:b/>
          <w:bCs/>
          <w:sz w:val="28"/>
          <w:szCs w:val="28"/>
        </w:rPr>
        <w:t>Cavidad subterránea de origen natural:</w:t>
      </w:r>
      <w:r w:rsidRPr="00FC60F4">
        <w:rPr>
          <w:rStyle w:val="markedcontent"/>
          <w:rFonts w:ascii="Arial Narrow" w:hAnsi="Arial Narrow"/>
          <w:sz w:val="28"/>
          <w:szCs w:val="28"/>
        </w:rPr>
        <w:t xml:space="preserve"> Oquedades desarrolladas en el</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subsuelo</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causadas por erosión química o física de corrientes de agua o hielo,</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canales de lava, o</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por una combinación de varios de estos factores. Incluyen los</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sistemas kársticos y</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pseudo</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kársticos. Dentro de las cavidades subterráneas se</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encuentran espacios</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denominados como abrigo rocoso, cueva, caverna y gran</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caverna, los cuales se</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diferencian por su tamaño. En el más común de los casos,</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las cavidades subterráneas</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de origen natural se forman mediante procesos de</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karstificación.</w:t>
      </w:r>
    </w:p>
    <w:p w14:paraId="1A94049E" w14:textId="4B717A92" w:rsidR="00105E9B"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105E9B">
        <w:rPr>
          <w:rStyle w:val="markedcontent"/>
          <w:rFonts w:ascii="Arial Narrow" w:hAnsi="Arial Narrow"/>
          <w:b/>
          <w:bCs/>
          <w:sz w:val="28"/>
          <w:szCs w:val="28"/>
        </w:rPr>
        <w:t>Cueva:</w:t>
      </w:r>
      <w:r w:rsidRPr="00FC60F4">
        <w:rPr>
          <w:rStyle w:val="markedcontent"/>
          <w:rFonts w:ascii="Arial Narrow" w:hAnsi="Arial Narrow"/>
          <w:sz w:val="28"/>
          <w:szCs w:val="28"/>
        </w:rPr>
        <w:t xml:space="preserve"> Cavidad subterránea de origen natural con un desarrollo espacial total de</w:t>
      </w:r>
      <w:r w:rsidR="00105E9B">
        <w:rPr>
          <w:rStyle w:val="markedcontent"/>
          <w:rFonts w:ascii="Arial Narrow" w:hAnsi="Arial Narrow"/>
          <w:sz w:val="28"/>
          <w:szCs w:val="28"/>
        </w:rPr>
        <w:t xml:space="preserve"> </w:t>
      </w:r>
      <w:r w:rsidRPr="00FC60F4">
        <w:rPr>
          <w:rStyle w:val="markedcontent"/>
          <w:rFonts w:ascii="Arial Narrow" w:hAnsi="Arial Narrow"/>
          <w:sz w:val="28"/>
          <w:szCs w:val="28"/>
        </w:rPr>
        <w:t>máximo 1 kilómetro.</w:t>
      </w:r>
    </w:p>
    <w:p w14:paraId="19710FD0" w14:textId="7E4F3CCE" w:rsidR="00A76A91" w:rsidRDefault="00FC60F4" w:rsidP="00B947AD">
      <w:pPr>
        <w:spacing w:line="240" w:lineRule="auto"/>
        <w:ind w:right="142"/>
        <w:jc w:val="both"/>
        <w:rPr>
          <w:rStyle w:val="markedcontent"/>
          <w:rFonts w:ascii="Arial Narrow" w:hAnsi="Arial Narrow"/>
          <w:sz w:val="28"/>
          <w:szCs w:val="28"/>
        </w:rPr>
      </w:pPr>
      <w:r w:rsidRPr="00A76A91">
        <w:rPr>
          <w:rFonts w:ascii="Arial Narrow" w:hAnsi="Arial Narrow"/>
          <w:b/>
          <w:bCs/>
          <w:sz w:val="28"/>
          <w:szCs w:val="28"/>
        </w:rPr>
        <w:br/>
      </w:r>
      <w:r w:rsidRPr="00A76A91">
        <w:rPr>
          <w:rStyle w:val="markedcontent"/>
          <w:rFonts w:ascii="Arial Narrow" w:hAnsi="Arial Narrow"/>
          <w:b/>
          <w:bCs/>
          <w:sz w:val="28"/>
          <w:szCs w:val="28"/>
        </w:rPr>
        <w:t>Dolina.</w:t>
      </w:r>
      <w:r w:rsidRPr="00FC60F4">
        <w:rPr>
          <w:rStyle w:val="markedcontent"/>
          <w:rFonts w:ascii="Arial Narrow" w:hAnsi="Arial Narrow"/>
          <w:sz w:val="28"/>
          <w:szCs w:val="28"/>
        </w:rPr>
        <w:t xml:space="preserve"> Depresión cerrada de un par de metros hasta más de 100 metros de</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diámetro y forma aproximadamente circular u ovalada frecuente en paisajes</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kársticos donde la roca más profunda se disuelve o se erosiona generando una</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oquedad y la roca de la</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superficie que está sobre la oquedad se debilita y colapsa</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generando un gran hoyo.</w:t>
      </w:r>
    </w:p>
    <w:p w14:paraId="40DC9576" w14:textId="77777777" w:rsidR="00B947AD" w:rsidRDefault="00B947AD" w:rsidP="00B947AD">
      <w:pPr>
        <w:spacing w:line="240" w:lineRule="auto"/>
        <w:ind w:right="142"/>
        <w:jc w:val="both"/>
        <w:rPr>
          <w:rStyle w:val="markedcontent"/>
          <w:rFonts w:ascii="Arial Narrow" w:hAnsi="Arial Narrow"/>
          <w:sz w:val="28"/>
          <w:szCs w:val="28"/>
        </w:rPr>
      </w:pPr>
    </w:p>
    <w:p w14:paraId="650451BF" w14:textId="68E1E192" w:rsidR="00FC60F4" w:rsidRPr="00FC60F4" w:rsidRDefault="00FC60F4" w:rsidP="00B947AD">
      <w:pPr>
        <w:spacing w:line="240" w:lineRule="auto"/>
        <w:ind w:right="142"/>
        <w:jc w:val="both"/>
        <w:rPr>
          <w:rStyle w:val="markedcontent"/>
          <w:rFonts w:ascii="Arial Narrow" w:hAnsi="Arial Narrow"/>
          <w:sz w:val="28"/>
          <w:szCs w:val="28"/>
        </w:rPr>
      </w:pPr>
      <w:r w:rsidRPr="00A76A91">
        <w:rPr>
          <w:rStyle w:val="markedcontent"/>
          <w:rFonts w:ascii="Arial Narrow" w:hAnsi="Arial Narrow"/>
          <w:b/>
          <w:bCs/>
          <w:sz w:val="28"/>
          <w:szCs w:val="28"/>
        </w:rPr>
        <w:t>Ecosistema kárstico o pseudo kárstico:</w:t>
      </w:r>
      <w:r w:rsidRPr="00FC60F4">
        <w:rPr>
          <w:rStyle w:val="markedcontent"/>
          <w:rFonts w:ascii="Arial Narrow" w:hAnsi="Arial Narrow"/>
          <w:sz w:val="28"/>
          <w:szCs w:val="28"/>
        </w:rPr>
        <w:t xml:space="preserve"> Es el ecosistema asociado, bien sea a</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sistemas kársticos o pseudo kársticos, en el que existen elementos tanto bióticos</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como abióticos interdependientes entre sí e indisociables.</w:t>
      </w:r>
    </w:p>
    <w:p w14:paraId="0D64CB25" w14:textId="6ED1F945" w:rsidR="00FC60F4" w:rsidRPr="00FC60F4" w:rsidRDefault="00FC60F4" w:rsidP="00B947AD">
      <w:pPr>
        <w:spacing w:line="240" w:lineRule="auto"/>
        <w:ind w:right="142"/>
        <w:jc w:val="both"/>
        <w:rPr>
          <w:rStyle w:val="markedcontent"/>
          <w:rFonts w:ascii="Arial Narrow" w:hAnsi="Arial Narrow"/>
          <w:sz w:val="28"/>
          <w:szCs w:val="28"/>
        </w:rPr>
      </w:pPr>
    </w:p>
    <w:p w14:paraId="41FA3A7D" w14:textId="16AECC78" w:rsidR="00A76A91" w:rsidRDefault="00FC60F4" w:rsidP="00B947AD">
      <w:pPr>
        <w:spacing w:line="240" w:lineRule="auto"/>
        <w:ind w:right="142"/>
        <w:jc w:val="both"/>
        <w:rPr>
          <w:rStyle w:val="markedcontent"/>
          <w:rFonts w:ascii="Arial Narrow" w:hAnsi="Arial Narrow"/>
          <w:sz w:val="28"/>
          <w:szCs w:val="28"/>
        </w:rPr>
      </w:pPr>
      <w:r w:rsidRPr="00A76A91">
        <w:rPr>
          <w:rStyle w:val="markedcontent"/>
          <w:rFonts w:ascii="Arial Narrow" w:hAnsi="Arial Narrow"/>
          <w:b/>
          <w:bCs/>
          <w:sz w:val="28"/>
          <w:szCs w:val="28"/>
        </w:rPr>
        <w:t>Espeleología:</w:t>
      </w:r>
      <w:r w:rsidRPr="00FC60F4">
        <w:rPr>
          <w:rStyle w:val="markedcontent"/>
          <w:rFonts w:ascii="Arial Narrow" w:hAnsi="Arial Narrow"/>
          <w:sz w:val="28"/>
          <w:szCs w:val="28"/>
        </w:rPr>
        <w:t xml:space="preserve"> Etimológicamente procede de dos vocablos griegos, </w:t>
      </w:r>
      <w:r w:rsidRPr="0049307E">
        <w:rPr>
          <w:rStyle w:val="markedcontent"/>
          <w:rFonts w:ascii="Arial Narrow" w:hAnsi="Arial Narrow"/>
          <w:i/>
          <w:iCs/>
          <w:sz w:val="28"/>
          <w:szCs w:val="28"/>
        </w:rPr>
        <w:t>Spelaion</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 xml:space="preserve">(cueva) y </w:t>
      </w:r>
      <w:r w:rsidRPr="0049307E">
        <w:rPr>
          <w:rStyle w:val="markedcontent"/>
          <w:rFonts w:ascii="Arial Narrow" w:hAnsi="Arial Narrow"/>
          <w:i/>
          <w:iCs/>
          <w:sz w:val="28"/>
          <w:szCs w:val="28"/>
        </w:rPr>
        <w:t>Logos</w:t>
      </w:r>
      <w:r w:rsidRPr="00FC60F4">
        <w:rPr>
          <w:rStyle w:val="markedcontent"/>
          <w:rFonts w:ascii="Arial Narrow" w:hAnsi="Arial Narrow"/>
          <w:sz w:val="28"/>
          <w:szCs w:val="28"/>
        </w:rPr>
        <w:t xml:space="preserve"> (estudio, tratado), que juntas significan </w:t>
      </w:r>
      <w:r w:rsidRPr="0049307E">
        <w:rPr>
          <w:rStyle w:val="markedcontent"/>
          <w:rFonts w:ascii="Arial Narrow" w:hAnsi="Arial Narrow"/>
          <w:i/>
          <w:iCs/>
          <w:sz w:val="28"/>
          <w:szCs w:val="28"/>
        </w:rPr>
        <w:t>Ciencia de las Cavidades</w:t>
      </w:r>
      <w:r w:rsidRPr="00FC60F4">
        <w:rPr>
          <w:rStyle w:val="markedcontent"/>
          <w:rFonts w:ascii="Arial Narrow" w:hAnsi="Arial Narrow"/>
          <w:sz w:val="28"/>
          <w:szCs w:val="28"/>
        </w:rPr>
        <w:t>.</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Hoy en día su significado se ha expandido enormemente y comprende también</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cualquier acción</w:t>
      </w:r>
      <w:r w:rsidR="00A76A91">
        <w:rPr>
          <w:rStyle w:val="markedcontent"/>
          <w:rFonts w:ascii="Arial Narrow" w:hAnsi="Arial Narrow"/>
          <w:sz w:val="28"/>
          <w:szCs w:val="28"/>
        </w:rPr>
        <w:t xml:space="preserve"> </w:t>
      </w:r>
      <w:r w:rsidR="00A76A91">
        <w:rPr>
          <w:rStyle w:val="markedcontent"/>
          <w:rFonts w:ascii="Arial Narrow" w:hAnsi="Arial Narrow"/>
          <w:sz w:val="28"/>
          <w:szCs w:val="28"/>
        </w:rPr>
        <w:lastRenderedPageBreak/>
        <w:t>v</w:t>
      </w:r>
      <w:r w:rsidRPr="00FC60F4">
        <w:rPr>
          <w:rStyle w:val="markedcontent"/>
          <w:rFonts w:ascii="Arial Narrow" w:hAnsi="Arial Narrow"/>
          <w:sz w:val="28"/>
          <w:szCs w:val="28"/>
        </w:rPr>
        <w:t>oluntariamente llevada a cabo por el ser humano en el interior o</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el exterior de</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cavidades subterráneas de origen natural.</w:t>
      </w:r>
    </w:p>
    <w:p w14:paraId="303CCBCD" w14:textId="77777777" w:rsidR="00A76A91"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A76A91">
        <w:rPr>
          <w:rStyle w:val="markedcontent"/>
          <w:rFonts w:ascii="Arial Narrow" w:hAnsi="Arial Narrow"/>
          <w:b/>
          <w:bCs/>
          <w:sz w:val="28"/>
          <w:szCs w:val="28"/>
        </w:rPr>
        <w:t xml:space="preserve">Gran caverna: </w:t>
      </w:r>
      <w:r w:rsidRPr="00FC60F4">
        <w:rPr>
          <w:rStyle w:val="markedcontent"/>
          <w:rFonts w:ascii="Arial Narrow" w:hAnsi="Arial Narrow"/>
          <w:sz w:val="28"/>
          <w:szCs w:val="28"/>
        </w:rPr>
        <w:t>Cavidad subterránea de origen natural con un desarrollo espacial</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total superior a los 10 kilómetros.</w:t>
      </w:r>
    </w:p>
    <w:p w14:paraId="60A8204D" w14:textId="77777777" w:rsidR="00A76A91"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A76A91">
        <w:rPr>
          <w:rStyle w:val="markedcontent"/>
          <w:rFonts w:ascii="Arial Narrow" w:hAnsi="Arial Narrow"/>
          <w:b/>
          <w:bCs/>
          <w:sz w:val="28"/>
          <w:szCs w:val="28"/>
        </w:rPr>
        <w:t>Karstificación:</w:t>
      </w:r>
      <w:r w:rsidRPr="00FC60F4">
        <w:rPr>
          <w:rStyle w:val="markedcontent"/>
          <w:rFonts w:ascii="Arial Narrow" w:hAnsi="Arial Narrow"/>
          <w:sz w:val="28"/>
          <w:szCs w:val="28"/>
        </w:rPr>
        <w:t xml:space="preserve"> Procesos de formación de sistemas kársticos, que consisten en la</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disolución y/o precipitación de rocas carbonatadas (calizas, dolomitas, mármoles,</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etc.) o evaporíticas (sulfatos, yesos, cloruros, etc.), por efecto de la acción del</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agua ligeramente ácida. Estas rocas presentan una baja solubilidad relativa por lo</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que el proceso de karstificación es lento, pero tienen una gran resistencia y por</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ello</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formaciones tales como simas y cavernas pueden alcanzar grandes</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dimensiones, tanto en extensión como en profundidad. El resultado de estos</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procesos, se denomina</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morfología kárstica.</w:t>
      </w:r>
    </w:p>
    <w:p w14:paraId="72C9FE6E" w14:textId="77777777" w:rsidR="00A76A91"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A76A91">
        <w:rPr>
          <w:rStyle w:val="markedcontent"/>
          <w:rFonts w:ascii="Arial Narrow" w:hAnsi="Arial Narrow"/>
          <w:b/>
          <w:bCs/>
          <w:sz w:val="28"/>
          <w:szCs w:val="28"/>
        </w:rPr>
        <w:t>Lapiaz:</w:t>
      </w:r>
      <w:r w:rsidRPr="00FC60F4">
        <w:rPr>
          <w:rStyle w:val="markedcontent"/>
          <w:rFonts w:ascii="Arial Narrow" w:hAnsi="Arial Narrow"/>
          <w:sz w:val="28"/>
          <w:szCs w:val="28"/>
        </w:rPr>
        <w:t xml:space="preserve"> También llamado </w:t>
      </w:r>
      <w:r w:rsidRPr="00BE723E">
        <w:rPr>
          <w:rStyle w:val="markedcontent"/>
          <w:rFonts w:ascii="Arial Narrow" w:hAnsi="Arial Narrow"/>
          <w:i/>
          <w:iCs/>
          <w:sz w:val="28"/>
          <w:szCs w:val="28"/>
        </w:rPr>
        <w:t>lenar</w:t>
      </w:r>
      <w:r w:rsidRPr="00FC60F4">
        <w:rPr>
          <w:rStyle w:val="markedcontent"/>
          <w:rFonts w:ascii="Arial Narrow" w:hAnsi="Arial Narrow"/>
          <w:sz w:val="28"/>
          <w:szCs w:val="28"/>
        </w:rPr>
        <w:t>, es posiblemente la forma inicial más sencilla de</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karst embrionario que puede degenerar, posteriormente en dolinas. Se presentan,</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generalmente, como un conjunto de pequeñas acanaladuras o surcos estrechos</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(desde centímetros – microlapiaz – hasta 1 metro – megalapiaz –) separadas por</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crestas, a menudo agudas; o bien por orificios tubulares, "nidos de abejas" etc.</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Aparecen normalmente en superficies más o menos inclinadas y ausentes de</w:t>
      </w:r>
      <w:r w:rsidR="00A76A91">
        <w:rPr>
          <w:rStyle w:val="markedcontent"/>
          <w:rFonts w:ascii="Arial Narrow" w:hAnsi="Arial Narrow"/>
          <w:sz w:val="28"/>
          <w:szCs w:val="28"/>
        </w:rPr>
        <w:t xml:space="preserve"> </w:t>
      </w:r>
      <w:r w:rsidRPr="00FC60F4">
        <w:rPr>
          <w:rStyle w:val="markedcontent"/>
          <w:rFonts w:ascii="Arial Narrow" w:hAnsi="Arial Narrow"/>
          <w:sz w:val="28"/>
          <w:szCs w:val="28"/>
        </w:rPr>
        <w:t>vegetación.</w:t>
      </w:r>
    </w:p>
    <w:p w14:paraId="349D11E4" w14:textId="77777777" w:rsidR="00A76A91"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A76A91">
        <w:rPr>
          <w:rStyle w:val="markedcontent"/>
          <w:rFonts w:ascii="Arial Narrow" w:hAnsi="Arial Narrow"/>
          <w:b/>
          <w:bCs/>
          <w:sz w:val="28"/>
          <w:szCs w:val="28"/>
        </w:rPr>
        <w:t>Lugar espeleológico:</w:t>
      </w:r>
      <w:r w:rsidRPr="00FC60F4">
        <w:rPr>
          <w:rStyle w:val="markedcontent"/>
          <w:rFonts w:ascii="Arial Narrow" w:hAnsi="Arial Narrow"/>
          <w:sz w:val="28"/>
          <w:szCs w:val="28"/>
        </w:rPr>
        <w:t xml:space="preserve"> Lugares donde puede tener la espeleología, tales como:</w:t>
      </w:r>
    </w:p>
    <w:p w14:paraId="658AAEA4" w14:textId="77777777" w:rsidR="00A76A91" w:rsidRDefault="00A76A91" w:rsidP="00B947AD">
      <w:pPr>
        <w:spacing w:line="240" w:lineRule="auto"/>
        <w:ind w:right="142"/>
        <w:jc w:val="both"/>
        <w:rPr>
          <w:rStyle w:val="markedcontent"/>
          <w:rFonts w:ascii="Arial Narrow" w:hAnsi="Arial Narrow"/>
          <w:sz w:val="28"/>
          <w:szCs w:val="28"/>
        </w:rPr>
      </w:pPr>
    </w:p>
    <w:p w14:paraId="07EA0623" w14:textId="3523FADF" w:rsidR="00A76A91" w:rsidRDefault="00FC60F4" w:rsidP="00B947AD">
      <w:pPr>
        <w:pStyle w:val="Prrafodelista"/>
        <w:numPr>
          <w:ilvl w:val="0"/>
          <w:numId w:val="27"/>
        </w:numPr>
        <w:spacing w:line="240" w:lineRule="auto"/>
        <w:ind w:right="142"/>
        <w:jc w:val="both"/>
        <w:rPr>
          <w:rStyle w:val="markedcontent"/>
          <w:rFonts w:ascii="Arial Narrow" w:hAnsi="Arial Narrow"/>
          <w:sz w:val="28"/>
          <w:szCs w:val="28"/>
        </w:rPr>
      </w:pPr>
      <w:r w:rsidRPr="00A76A91">
        <w:rPr>
          <w:rStyle w:val="markedcontent"/>
          <w:rFonts w:ascii="Arial Narrow" w:hAnsi="Arial Narrow"/>
          <w:sz w:val="28"/>
          <w:szCs w:val="28"/>
        </w:rPr>
        <w:t>Cavidades subterráneas de origen natural de tamaño suficiente para que</w:t>
      </w:r>
      <w:r w:rsidR="00A76A91" w:rsidRPr="00A76A91">
        <w:rPr>
          <w:rStyle w:val="markedcontent"/>
          <w:rFonts w:ascii="Arial Narrow" w:hAnsi="Arial Narrow"/>
          <w:sz w:val="28"/>
          <w:szCs w:val="28"/>
        </w:rPr>
        <w:t xml:space="preserve"> </w:t>
      </w:r>
      <w:r w:rsidRPr="00A76A91">
        <w:rPr>
          <w:rStyle w:val="markedcontent"/>
          <w:rFonts w:ascii="Arial Narrow" w:hAnsi="Arial Narrow"/>
          <w:sz w:val="28"/>
          <w:szCs w:val="28"/>
        </w:rPr>
        <w:t>ingrese una o más personas que pueden o no estar conectadas con el exterior</w:t>
      </w:r>
      <w:r w:rsidR="00A76A91">
        <w:rPr>
          <w:rStyle w:val="markedcontent"/>
          <w:rFonts w:ascii="Arial Narrow" w:hAnsi="Arial Narrow"/>
          <w:sz w:val="28"/>
          <w:szCs w:val="28"/>
        </w:rPr>
        <w:t>.</w:t>
      </w:r>
    </w:p>
    <w:p w14:paraId="2DFDE482" w14:textId="253F1964" w:rsidR="00A76A91" w:rsidRDefault="00FC60F4" w:rsidP="00B947AD">
      <w:pPr>
        <w:pStyle w:val="Prrafodelista"/>
        <w:numPr>
          <w:ilvl w:val="0"/>
          <w:numId w:val="27"/>
        </w:numPr>
        <w:spacing w:line="240" w:lineRule="auto"/>
        <w:ind w:right="142"/>
        <w:jc w:val="both"/>
        <w:rPr>
          <w:rStyle w:val="markedcontent"/>
          <w:rFonts w:ascii="Arial Narrow" w:hAnsi="Arial Narrow"/>
          <w:sz w:val="28"/>
          <w:szCs w:val="28"/>
        </w:rPr>
      </w:pPr>
      <w:r w:rsidRPr="00A76A91">
        <w:rPr>
          <w:rStyle w:val="markedcontent"/>
          <w:rFonts w:ascii="Arial Narrow" w:hAnsi="Arial Narrow"/>
          <w:sz w:val="28"/>
          <w:szCs w:val="28"/>
        </w:rPr>
        <w:t>Geoformas externas generadas por la disolución y/o colapso de rocas (dolinas,</w:t>
      </w:r>
      <w:r w:rsidRPr="00A76A91">
        <w:rPr>
          <w:rFonts w:ascii="Arial Narrow" w:hAnsi="Arial Narrow"/>
          <w:sz w:val="28"/>
          <w:szCs w:val="28"/>
        </w:rPr>
        <w:br/>
      </w:r>
      <w:r w:rsidRPr="00A76A91">
        <w:rPr>
          <w:rStyle w:val="markedcontent"/>
          <w:rFonts w:ascii="Arial Narrow" w:hAnsi="Arial Narrow"/>
          <w:sz w:val="28"/>
          <w:szCs w:val="28"/>
        </w:rPr>
        <w:t>poljés, lapiaces, sumideros, surgencias) durante procesos de karstificación</w:t>
      </w:r>
      <w:r w:rsidR="00A76A91">
        <w:rPr>
          <w:rStyle w:val="markedcontent"/>
          <w:rFonts w:ascii="Arial Narrow" w:hAnsi="Arial Narrow"/>
          <w:sz w:val="28"/>
          <w:szCs w:val="28"/>
        </w:rPr>
        <w:t>.</w:t>
      </w:r>
    </w:p>
    <w:p w14:paraId="7AB60D2A" w14:textId="77777777" w:rsidR="00A76A91" w:rsidRDefault="00FC60F4" w:rsidP="00B947AD">
      <w:pPr>
        <w:pStyle w:val="Prrafodelista"/>
        <w:numPr>
          <w:ilvl w:val="0"/>
          <w:numId w:val="27"/>
        </w:numPr>
        <w:spacing w:line="240" w:lineRule="auto"/>
        <w:ind w:right="142"/>
        <w:jc w:val="both"/>
        <w:rPr>
          <w:rFonts w:ascii="Arial Narrow" w:hAnsi="Arial Narrow"/>
          <w:sz w:val="28"/>
          <w:szCs w:val="28"/>
        </w:rPr>
      </w:pPr>
      <w:r w:rsidRPr="00A76A91">
        <w:rPr>
          <w:rStyle w:val="markedcontent"/>
          <w:rFonts w:ascii="Arial Narrow" w:hAnsi="Arial Narrow"/>
          <w:sz w:val="28"/>
          <w:szCs w:val="28"/>
        </w:rPr>
        <w:t>Cavidades subterráneas de origen natural en la roca no calcárea formadas por</w:t>
      </w:r>
      <w:r w:rsidRPr="00A76A91">
        <w:rPr>
          <w:rFonts w:ascii="Arial Narrow" w:hAnsi="Arial Narrow"/>
          <w:sz w:val="28"/>
          <w:szCs w:val="28"/>
        </w:rPr>
        <w:br/>
      </w:r>
      <w:r w:rsidRPr="00A76A91">
        <w:rPr>
          <w:rStyle w:val="markedcontent"/>
          <w:rFonts w:ascii="Arial Narrow" w:hAnsi="Arial Narrow"/>
          <w:sz w:val="28"/>
          <w:szCs w:val="28"/>
        </w:rPr>
        <w:t>procesos geológicos estructurales de alteración o disolución de minerales que</w:t>
      </w:r>
      <w:r w:rsidRPr="00A76A91">
        <w:rPr>
          <w:rFonts w:ascii="Arial Narrow" w:hAnsi="Arial Narrow"/>
          <w:sz w:val="28"/>
          <w:szCs w:val="28"/>
        </w:rPr>
        <w:br/>
      </w:r>
      <w:r w:rsidRPr="00A76A91">
        <w:rPr>
          <w:rStyle w:val="markedcontent"/>
          <w:rFonts w:ascii="Arial Narrow" w:hAnsi="Arial Narrow"/>
          <w:sz w:val="28"/>
          <w:szCs w:val="28"/>
        </w:rPr>
        <w:t>componen las rocas, y</w:t>
      </w:r>
    </w:p>
    <w:p w14:paraId="0854BA11" w14:textId="5AF4C1A7" w:rsidR="00FC60F4" w:rsidRPr="00A76A91" w:rsidRDefault="00FC60F4" w:rsidP="00B947AD">
      <w:pPr>
        <w:pStyle w:val="Prrafodelista"/>
        <w:numPr>
          <w:ilvl w:val="0"/>
          <w:numId w:val="27"/>
        </w:numPr>
        <w:spacing w:line="240" w:lineRule="auto"/>
        <w:ind w:right="142"/>
        <w:jc w:val="both"/>
        <w:rPr>
          <w:rStyle w:val="markedcontent"/>
          <w:rFonts w:ascii="Arial Narrow" w:hAnsi="Arial Narrow"/>
          <w:sz w:val="28"/>
          <w:szCs w:val="28"/>
        </w:rPr>
      </w:pPr>
      <w:r w:rsidRPr="00A76A91">
        <w:rPr>
          <w:rStyle w:val="markedcontent"/>
          <w:rFonts w:ascii="Arial Narrow" w:hAnsi="Arial Narrow"/>
          <w:sz w:val="28"/>
          <w:szCs w:val="28"/>
        </w:rPr>
        <w:t>Cavidades subterráneas de origen natural con la presencia de biodiversidad</w:t>
      </w:r>
      <w:r w:rsidRPr="00A76A91">
        <w:rPr>
          <w:rFonts w:ascii="Arial Narrow" w:hAnsi="Arial Narrow"/>
          <w:sz w:val="28"/>
          <w:szCs w:val="28"/>
        </w:rPr>
        <w:br/>
      </w:r>
      <w:r w:rsidRPr="00A76A91">
        <w:rPr>
          <w:rStyle w:val="markedcontent"/>
          <w:rFonts w:ascii="Arial Narrow" w:hAnsi="Arial Narrow"/>
          <w:sz w:val="28"/>
          <w:szCs w:val="28"/>
        </w:rPr>
        <w:t>cavernícola.</w:t>
      </w:r>
    </w:p>
    <w:p w14:paraId="38D7AA8B" w14:textId="44B657C2" w:rsidR="00FC60F4" w:rsidRPr="00FC60F4" w:rsidRDefault="00FC60F4" w:rsidP="00B947AD">
      <w:pPr>
        <w:spacing w:line="240" w:lineRule="auto"/>
        <w:ind w:right="142"/>
        <w:jc w:val="both"/>
        <w:rPr>
          <w:rStyle w:val="markedcontent"/>
          <w:rFonts w:ascii="Arial Narrow" w:hAnsi="Arial Narrow"/>
          <w:sz w:val="28"/>
          <w:szCs w:val="28"/>
        </w:rPr>
      </w:pPr>
    </w:p>
    <w:p w14:paraId="2D1ED9BE" w14:textId="34C4EA38" w:rsidR="003B504E" w:rsidRDefault="00FC60F4" w:rsidP="00B947AD">
      <w:pPr>
        <w:spacing w:line="240" w:lineRule="auto"/>
        <w:ind w:right="142"/>
        <w:jc w:val="both"/>
        <w:rPr>
          <w:rStyle w:val="markedcontent"/>
          <w:rFonts w:ascii="Arial Narrow" w:hAnsi="Arial Narrow"/>
          <w:sz w:val="28"/>
          <w:szCs w:val="28"/>
        </w:rPr>
      </w:pPr>
      <w:r w:rsidRPr="003B504E">
        <w:rPr>
          <w:rStyle w:val="markedcontent"/>
          <w:rFonts w:ascii="Arial Narrow" w:hAnsi="Arial Narrow"/>
          <w:b/>
          <w:bCs/>
          <w:sz w:val="28"/>
          <w:szCs w:val="28"/>
        </w:rPr>
        <w:t>Material espeleológico:</w:t>
      </w:r>
      <w:r w:rsidRPr="00FC60F4">
        <w:rPr>
          <w:rStyle w:val="markedcontent"/>
          <w:rFonts w:ascii="Arial Narrow" w:hAnsi="Arial Narrow"/>
          <w:sz w:val="28"/>
          <w:szCs w:val="28"/>
        </w:rPr>
        <w:t xml:space="preserve"> Objetos o animales que se encuentran en lugares</w:t>
      </w:r>
      <w:r w:rsidR="00943618">
        <w:rPr>
          <w:rStyle w:val="markedcontent"/>
          <w:rFonts w:ascii="Arial Narrow" w:hAnsi="Arial Narrow"/>
          <w:sz w:val="28"/>
          <w:szCs w:val="28"/>
        </w:rPr>
        <w:t xml:space="preserve"> </w:t>
      </w:r>
      <w:r w:rsidRPr="00FC60F4">
        <w:rPr>
          <w:rStyle w:val="markedcontent"/>
          <w:rFonts w:ascii="Arial Narrow" w:hAnsi="Arial Narrow"/>
          <w:sz w:val="28"/>
          <w:szCs w:val="28"/>
        </w:rPr>
        <w:t>espeleológicos y están entendidos como:</w:t>
      </w:r>
    </w:p>
    <w:p w14:paraId="678E646C" w14:textId="77777777" w:rsidR="003B504E" w:rsidRDefault="003B504E" w:rsidP="00B947AD">
      <w:pPr>
        <w:spacing w:line="240" w:lineRule="auto"/>
        <w:ind w:right="142"/>
        <w:jc w:val="both"/>
        <w:rPr>
          <w:rStyle w:val="markedcontent"/>
          <w:rFonts w:ascii="Arial Narrow" w:hAnsi="Arial Narrow"/>
          <w:sz w:val="28"/>
          <w:szCs w:val="28"/>
        </w:rPr>
      </w:pPr>
    </w:p>
    <w:p w14:paraId="0B35D29A" w14:textId="2ADD1E9C" w:rsidR="003B504E" w:rsidRDefault="00FC60F4" w:rsidP="00B947AD">
      <w:pPr>
        <w:pStyle w:val="Prrafodelista"/>
        <w:numPr>
          <w:ilvl w:val="0"/>
          <w:numId w:val="28"/>
        </w:numPr>
        <w:spacing w:line="240" w:lineRule="auto"/>
        <w:ind w:right="142"/>
        <w:jc w:val="both"/>
        <w:rPr>
          <w:rStyle w:val="markedcontent"/>
          <w:rFonts w:ascii="Arial Narrow" w:hAnsi="Arial Narrow"/>
          <w:sz w:val="28"/>
          <w:szCs w:val="28"/>
        </w:rPr>
      </w:pPr>
      <w:r w:rsidRPr="003B504E">
        <w:rPr>
          <w:rStyle w:val="markedcontent"/>
          <w:rFonts w:ascii="Arial Narrow" w:hAnsi="Arial Narrow"/>
          <w:b/>
          <w:bCs/>
          <w:sz w:val="28"/>
          <w:szCs w:val="28"/>
        </w:rPr>
        <w:t>Espeleotemas o espeleolitos:</w:t>
      </w:r>
      <w:r w:rsidRPr="00FC60F4">
        <w:rPr>
          <w:rStyle w:val="markedcontent"/>
          <w:rFonts w:ascii="Arial Narrow" w:hAnsi="Arial Narrow"/>
          <w:sz w:val="28"/>
          <w:szCs w:val="28"/>
        </w:rPr>
        <w:t xml:space="preserve"> Conjunto de las formaciones y depósitos</w:t>
      </w:r>
      <w:r w:rsidR="003B504E">
        <w:rPr>
          <w:rStyle w:val="markedcontent"/>
          <w:rFonts w:ascii="Arial Narrow" w:hAnsi="Arial Narrow"/>
          <w:sz w:val="28"/>
          <w:szCs w:val="28"/>
        </w:rPr>
        <w:t xml:space="preserve"> </w:t>
      </w:r>
      <w:r w:rsidRPr="00FC60F4">
        <w:rPr>
          <w:rStyle w:val="markedcontent"/>
          <w:rFonts w:ascii="Arial Narrow" w:hAnsi="Arial Narrow"/>
          <w:sz w:val="28"/>
          <w:szCs w:val="28"/>
        </w:rPr>
        <w:t>propios de la entrada o del interior de las cavidades subterráneas, generadas por</w:t>
      </w:r>
      <w:r w:rsidR="003B504E">
        <w:rPr>
          <w:rStyle w:val="markedcontent"/>
          <w:rFonts w:ascii="Arial Narrow" w:hAnsi="Arial Narrow"/>
          <w:sz w:val="28"/>
          <w:szCs w:val="28"/>
        </w:rPr>
        <w:t xml:space="preserve"> </w:t>
      </w:r>
      <w:r w:rsidRPr="00FC60F4">
        <w:rPr>
          <w:rStyle w:val="markedcontent"/>
          <w:rFonts w:ascii="Arial Narrow" w:hAnsi="Arial Narrow"/>
          <w:sz w:val="28"/>
          <w:szCs w:val="28"/>
        </w:rPr>
        <w:t>precipitación de distintos compuestos químicos, generalmente carbonato de calcio.</w:t>
      </w:r>
      <w:r w:rsidR="003B504E">
        <w:rPr>
          <w:rStyle w:val="markedcontent"/>
          <w:rFonts w:ascii="Arial Narrow" w:hAnsi="Arial Narrow"/>
          <w:sz w:val="28"/>
          <w:szCs w:val="28"/>
        </w:rPr>
        <w:t xml:space="preserve"> </w:t>
      </w:r>
      <w:r w:rsidRPr="00FC60F4">
        <w:rPr>
          <w:rStyle w:val="markedcontent"/>
          <w:rFonts w:ascii="Arial Narrow" w:hAnsi="Arial Narrow"/>
          <w:sz w:val="28"/>
          <w:szCs w:val="28"/>
        </w:rPr>
        <w:t>Por ejemplo: estalactitas, estalagmitas, precipitados calcáreos, etc.</w:t>
      </w:r>
    </w:p>
    <w:p w14:paraId="7FEC1724" w14:textId="77777777" w:rsidR="003B504E" w:rsidRDefault="003B504E" w:rsidP="00B947AD">
      <w:pPr>
        <w:pStyle w:val="Prrafodelista"/>
        <w:spacing w:line="240" w:lineRule="auto"/>
        <w:ind w:right="142"/>
        <w:jc w:val="both"/>
        <w:rPr>
          <w:rStyle w:val="markedcontent"/>
          <w:rFonts w:ascii="Arial Narrow" w:hAnsi="Arial Narrow"/>
          <w:sz w:val="28"/>
          <w:szCs w:val="28"/>
        </w:rPr>
      </w:pPr>
    </w:p>
    <w:p w14:paraId="0BB4A618" w14:textId="77777777" w:rsidR="003B504E" w:rsidRDefault="00FC60F4" w:rsidP="00B947AD">
      <w:pPr>
        <w:pStyle w:val="Prrafodelista"/>
        <w:numPr>
          <w:ilvl w:val="0"/>
          <w:numId w:val="28"/>
        </w:numPr>
        <w:spacing w:line="240" w:lineRule="auto"/>
        <w:ind w:right="142"/>
        <w:jc w:val="both"/>
        <w:rPr>
          <w:rStyle w:val="markedcontent"/>
          <w:rFonts w:ascii="Arial Narrow" w:hAnsi="Arial Narrow"/>
          <w:sz w:val="28"/>
          <w:szCs w:val="28"/>
        </w:rPr>
      </w:pPr>
      <w:r w:rsidRPr="003B504E">
        <w:rPr>
          <w:rStyle w:val="markedcontent"/>
          <w:rFonts w:ascii="Arial Narrow" w:hAnsi="Arial Narrow"/>
          <w:b/>
          <w:bCs/>
          <w:sz w:val="28"/>
          <w:szCs w:val="28"/>
        </w:rPr>
        <w:lastRenderedPageBreak/>
        <w:t>Fósiles:</w:t>
      </w:r>
      <w:r w:rsidRPr="003B504E">
        <w:rPr>
          <w:rStyle w:val="markedcontent"/>
          <w:rFonts w:ascii="Arial Narrow" w:hAnsi="Arial Narrow"/>
          <w:sz w:val="28"/>
          <w:szCs w:val="28"/>
        </w:rPr>
        <w:t xml:space="preserve"> Material paleontológico localizado en cavidades subterráneas</w:t>
      </w:r>
      <w:r w:rsidR="003B504E" w:rsidRPr="003B504E">
        <w:rPr>
          <w:rStyle w:val="markedcontent"/>
          <w:rFonts w:ascii="Arial Narrow" w:hAnsi="Arial Narrow"/>
          <w:sz w:val="28"/>
          <w:szCs w:val="28"/>
        </w:rPr>
        <w:t>.</w:t>
      </w:r>
    </w:p>
    <w:p w14:paraId="2C548B6F" w14:textId="77777777" w:rsidR="003B504E" w:rsidRPr="003B504E" w:rsidRDefault="003B504E" w:rsidP="00B947AD">
      <w:pPr>
        <w:pStyle w:val="Prrafodelista"/>
        <w:ind w:right="142"/>
        <w:jc w:val="both"/>
        <w:rPr>
          <w:rStyle w:val="markedcontent"/>
          <w:rFonts w:ascii="Arial Narrow" w:hAnsi="Arial Narrow"/>
          <w:b/>
          <w:bCs/>
          <w:sz w:val="28"/>
          <w:szCs w:val="28"/>
        </w:rPr>
      </w:pPr>
    </w:p>
    <w:p w14:paraId="4A71E70C" w14:textId="77777777" w:rsidR="003B504E" w:rsidRDefault="00FC60F4" w:rsidP="00B947AD">
      <w:pPr>
        <w:pStyle w:val="Prrafodelista"/>
        <w:numPr>
          <w:ilvl w:val="0"/>
          <w:numId w:val="28"/>
        </w:numPr>
        <w:spacing w:line="240" w:lineRule="auto"/>
        <w:ind w:right="142"/>
        <w:jc w:val="both"/>
        <w:rPr>
          <w:rStyle w:val="markedcontent"/>
          <w:rFonts w:ascii="Arial Narrow" w:hAnsi="Arial Narrow"/>
          <w:sz w:val="28"/>
          <w:szCs w:val="28"/>
        </w:rPr>
      </w:pPr>
      <w:r w:rsidRPr="003B504E">
        <w:rPr>
          <w:rStyle w:val="markedcontent"/>
          <w:rFonts w:ascii="Arial Narrow" w:hAnsi="Arial Narrow"/>
          <w:b/>
          <w:bCs/>
          <w:sz w:val="28"/>
          <w:szCs w:val="28"/>
        </w:rPr>
        <w:t>Biodiversidad cavernícola:</w:t>
      </w:r>
      <w:r w:rsidRPr="003B504E">
        <w:rPr>
          <w:rStyle w:val="markedcontent"/>
          <w:rFonts w:ascii="Arial Narrow" w:hAnsi="Arial Narrow"/>
          <w:sz w:val="28"/>
          <w:szCs w:val="28"/>
        </w:rPr>
        <w:t xml:space="preserve"> Especies que habitan las cavernas. Toda la</w:t>
      </w:r>
      <w:r w:rsidR="003B504E" w:rsidRPr="003B504E">
        <w:rPr>
          <w:rStyle w:val="markedcontent"/>
          <w:rFonts w:ascii="Arial Narrow" w:hAnsi="Arial Narrow"/>
          <w:sz w:val="28"/>
          <w:szCs w:val="28"/>
        </w:rPr>
        <w:t xml:space="preserve"> </w:t>
      </w:r>
      <w:r w:rsidRPr="003B504E">
        <w:rPr>
          <w:rStyle w:val="markedcontent"/>
          <w:rFonts w:ascii="Arial Narrow" w:hAnsi="Arial Narrow"/>
          <w:sz w:val="28"/>
          <w:szCs w:val="28"/>
        </w:rPr>
        <w:t>fauna y flora; bien sean animales, hongos, plantas o microorganismos, ya sean</w:t>
      </w:r>
      <w:r w:rsidR="003B504E" w:rsidRPr="003B504E">
        <w:rPr>
          <w:rStyle w:val="markedcontent"/>
          <w:rFonts w:ascii="Arial Narrow" w:hAnsi="Arial Narrow"/>
          <w:sz w:val="28"/>
          <w:szCs w:val="28"/>
        </w:rPr>
        <w:t xml:space="preserve"> </w:t>
      </w:r>
      <w:r w:rsidRPr="003B504E">
        <w:rPr>
          <w:rStyle w:val="markedcontent"/>
          <w:rFonts w:ascii="Arial Narrow" w:hAnsi="Arial Narrow"/>
          <w:sz w:val="28"/>
          <w:szCs w:val="28"/>
        </w:rPr>
        <w:t>troglobios,</w:t>
      </w:r>
      <w:r w:rsidR="003B504E" w:rsidRPr="003B504E">
        <w:rPr>
          <w:rStyle w:val="markedcontent"/>
          <w:rFonts w:ascii="Arial Narrow" w:hAnsi="Arial Narrow"/>
          <w:sz w:val="28"/>
          <w:szCs w:val="28"/>
        </w:rPr>
        <w:t xml:space="preserve"> </w:t>
      </w:r>
      <w:r w:rsidRPr="003B504E">
        <w:rPr>
          <w:rStyle w:val="markedcontent"/>
          <w:rFonts w:ascii="Arial Narrow" w:hAnsi="Arial Narrow"/>
          <w:sz w:val="28"/>
          <w:szCs w:val="28"/>
        </w:rPr>
        <w:t>troglófilos o troglóxenos.</w:t>
      </w:r>
    </w:p>
    <w:p w14:paraId="0EB9A4AF" w14:textId="77777777" w:rsidR="003B504E" w:rsidRPr="003B504E" w:rsidRDefault="003B504E" w:rsidP="00B947AD">
      <w:pPr>
        <w:pStyle w:val="Prrafodelista"/>
        <w:ind w:right="142"/>
        <w:jc w:val="both"/>
        <w:rPr>
          <w:rStyle w:val="markedcontent"/>
          <w:rFonts w:ascii="Arial Narrow" w:hAnsi="Arial Narrow"/>
          <w:b/>
          <w:bCs/>
          <w:sz w:val="28"/>
          <w:szCs w:val="28"/>
        </w:rPr>
      </w:pPr>
    </w:p>
    <w:p w14:paraId="0AB8DCEB" w14:textId="6EFBBC40" w:rsidR="003B504E" w:rsidRPr="003B504E" w:rsidRDefault="00FC60F4" w:rsidP="00B947AD">
      <w:pPr>
        <w:pStyle w:val="Prrafodelista"/>
        <w:numPr>
          <w:ilvl w:val="0"/>
          <w:numId w:val="28"/>
        </w:numPr>
        <w:spacing w:line="240" w:lineRule="auto"/>
        <w:ind w:right="142"/>
        <w:jc w:val="both"/>
        <w:rPr>
          <w:rStyle w:val="markedcontent"/>
          <w:rFonts w:ascii="Arial Narrow" w:hAnsi="Arial Narrow"/>
          <w:sz w:val="28"/>
          <w:szCs w:val="28"/>
        </w:rPr>
      </w:pPr>
      <w:r w:rsidRPr="003B504E">
        <w:rPr>
          <w:rStyle w:val="markedcontent"/>
          <w:rFonts w:ascii="Arial Narrow" w:hAnsi="Arial Narrow"/>
          <w:b/>
          <w:bCs/>
          <w:sz w:val="28"/>
          <w:szCs w:val="28"/>
        </w:rPr>
        <w:t>Material de interés arqueológico:</w:t>
      </w:r>
      <w:r w:rsidRPr="003B504E">
        <w:rPr>
          <w:rStyle w:val="markedcontent"/>
          <w:rFonts w:ascii="Arial Narrow" w:hAnsi="Arial Narrow"/>
          <w:sz w:val="28"/>
          <w:szCs w:val="28"/>
        </w:rPr>
        <w:t xml:space="preserve"> Restos humanos, de vasijas,</w:t>
      </w:r>
      <w:r w:rsidR="003B504E" w:rsidRPr="003B504E">
        <w:rPr>
          <w:rStyle w:val="markedcontent"/>
          <w:rFonts w:ascii="Arial Narrow" w:hAnsi="Arial Narrow"/>
          <w:sz w:val="28"/>
          <w:szCs w:val="28"/>
        </w:rPr>
        <w:t xml:space="preserve"> </w:t>
      </w:r>
      <w:r w:rsidRPr="003B504E">
        <w:rPr>
          <w:rStyle w:val="markedcontent"/>
          <w:rFonts w:ascii="Arial Narrow" w:hAnsi="Arial Narrow"/>
          <w:sz w:val="28"/>
          <w:szCs w:val="28"/>
        </w:rPr>
        <w:t>herramientas, textiles u otros vestigios de culturas pasadas encontradas en las</w:t>
      </w:r>
      <w:r w:rsidR="003B504E" w:rsidRPr="003B504E">
        <w:rPr>
          <w:rStyle w:val="markedcontent"/>
          <w:rFonts w:ascii="Arial Narrow" w:hAnsi="Arial Narrow"/>
          <w:sz w:val="28"/>
          <w:szCs w:val="28"/>
        </w:rPr>
        <w:t xml:space="preserve"> </w:t>
      </w:r>
      <w:r w:rsidRPr="003B504E">
        <w:rPr>
          <w:rStyle w:val="markedcontent"/>
          <w:rFonts w:ascii="Arial Narrow" w:hAnsi="Arial Narrow"/>
          <w:sz w:val="28"/>
          <w:szCs w:val="28"/>
        </w:rPr>
        <w:t>cavidades</w:t>
      </w:r>
      <w:r w:rsidR="003B504E" w:rsidRPr="003B504E">
        <w:rPr>
          <w:rStyle w:val="markedcontent"/>
          <w:rFonts w:ascii="Arial Narrow" w:hAnsi="Arial Narrow"/>
          <w:sz w:val="28"/>
          <w:szCs w:val="28"/>
        </w:rPr>
        <w:t xml:space="preserve"> </w:t>
      </w:r>
      <w:r w:rsidRPr="003B504E">
        <w:rPr>
          <w:rStyle w:val="markedcontent"/>
          <w:rFonts w:ascii="Arial Narrow" w:hAnsi="Arial Narrow"/>
          <w:sz w:val="28"/>
          <w:szCs w:val="28"/>
        </w:rPr>
        <w:t>subterráneas.</w:t>
      </w:r>
    </w:p>
    <w:p w14:paraId="3D078590" w14:textId="0F3802CB" w:rsidR="00943618"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943618">
        <w:rPr>
          <w:rStyle w:val="markedcontent"/>
          <w:rFonts w:ascii="Arial Narrow" w:hAnsi="Arial Narrow"/>
          <w:b/>
          <w:bCs/>
          <w:sz w:val="28"/>
          <w:szCs w:val="28"/>
        </w:rPr>
        <w:t>Sistema kárstico:</w:t>
      </w:r>
      <w:r w:rsidRPr="00FC60F4">
        <w:rPr>
          <w:rStyle w:val="markedcontent"/>
          <w:rFonts w:ascii="Arial Narrow" w:hAnsi="Arial Narrow"/>
          <w:sz w:val="28"/>
          <w:szCs w:val="28"/>
        </w:rPr>
        <w:t xml:space="preserve"> Corresponde a las distintas morfologías del relieve</w:t>
      </w:r>
      <w:r w:rsidR="00943618">
        <w:rPr>
          <w:rStyle w:val="markedcontent"/>
          <w:rFonts w:ascii="Arial Narrow" w:hAnsi="Arial Narrow"/>
          <w:sz w:val="28"/>
          <w:szCs w:val="28"/>
        </w:rPr>
        <w:t xml:space="preserve"> </w:t>
      </w:r>
      <w:r w:rsidRPr="00FC60F4">
        <w:rPr>
          <w:rStyle w:val="markedcontent"/>
          <w:rFonts w:ascii="Arial Narrow" w:hAnsi="Arial Narrow"/>
          <w:sz w:val="28"/>
          <w:szCs w:val="28"/>
        </w:rPr>
        <w:t>desarrolladas a partir de procesos de karstificación sobre rocas calizas, teniendo</w:t>
      </w:r>
      <w:r w:rsidR="00943618">
        <w:rPr>
          <w:rStyle w:val="markedcontent"/>
          <w:rFonts w:ascii="Arial Narrow" w:hAnsi="Arial Narrow"/>
          <w:sz w:val="28"/>
          <w:szCs w:val="28"/>
        </w:rPr>
        <w:t xml:space="preserve"> </w:t>
      </w:r>
      <w:r w:rsidRPr="00FC60F4">
        <w:rPr>
          <w:rStyle w:val="markedcontent"/>
          <w:rFonts w:ascii="Arial Narrow" w:hAnsi="Arial Narrow"/>
          <w:sz w:val="28"/>
          <w:szCs w:val="28"/>
        </w:rPr>
        <w:t>expresión tanto en superficie (sistema exokárstico) como en el subsuelo (sistema</w:t>
      </w:r>
      <w:r w:rsidR="00943618">
        <w:rPr>
          <w:rStyle w:val="markedcontent"/>
          <w:rFonts w:ascii="Arial Narrow" w:hAnsi="Arial Narrow"/>
          <w:sz w:val="28"/>
          <w:szCs w:val="28"/>
        </w:rPr>
        <w:t xml:space="preserve"> </w:t>
      </w:r>
      <w:r w:rsidRPr="00FC60F4">
        <w:rPr>
          <w:rStyle w:val="markedcontent"/>
          <w:rFonts w:ascii="Arial Narrow" w:hAnsi="Arial Narrow"/>
          <w:sz w:val="28"/>
          <w:szCs w:val="28"/>
        </w:rPr>
        <w:t>endokárstico),</w:t>
      </w:r>
      <w:r w:rsidR="00943618">
        <w:rPr>
          <w:rStyle w:val="markedcontent"/>
          <w:rFonts w:ascii="Arial Narrow" w:hAnsi="Arial Narrow"/>
          <w:sz w:val="28"/>
          <w:szCs w:val="28"/>
        </w:rPr>
        <w:t xml:space="preserve"> p</w:t>
      </w:r>
      <w:r w:rsidRPr="00FC60F4">
        <w:rPr>
          <w:rStyle w:val="markedcontent"/>
          <w:rFonts w:ascii="Arial Narrow" w:hAnsi="Arial Narrow"/>
          <w:sz w:val="28"/>
          <w:szCs w:val="28"/>
        </w:rPr>
        <w:t>resentando diferentes elementos como espeleotemas, lapiaces,</w:t>
      </w:r>
      <w:r w:rsidR="00943618">
        <w:rPr>
          <w:rStyle w:val="markedcontent"/>
          <w:rFonts w:ascii="Arial Narrow" w:hAnsi="Arial Narrow"/>
          <w:sz w:val="28"/>
          <w:szCs w:val="28"/>
        </w:rPr>
        <w:t xml:space="preserve"> </w:t>
      </w:r>
      <w:r w:rsidRPr="00FC60F4">
        <w:rPr>
          <w:rStyle w:val="markedcontent"/>
          <w:rFonts w:ascii="Arial Narrow" w:hAnsi="Arial Narrow"/>
          <w:sz w:val="28"/>
          <w:szCs w:val="28"/>
        </w:rPr>
        <w:t>dolinas, simas, abrigos rocosos, cuevas, cavernas, sistemas subterráneos,</w:t>
      </w:r>
      <w:r w:rsidR="00943618">
        <w:rPr>
          <w:rStyle w:val="markedcontent"/>
          <w:rFonts w:ascii="Arial Narrow" w:hAnsi="Arial Narrow"/>
          <w:sz w:val="28"/>
          <w:szCs w:val="28"/>
        </w:rPr>
        <w:t xml:space="preserve"> </w:t>
      </w:r>
      <w:r w:rsidRPr="00FC60F4">
        <w:rPr>
          <w:rStyle w:val="markedcontent"/>
          <w:rFonts w:ascii="Arial Narrow" w:hAnsi="Arial Narrow"/>
          <w:sz w:val="28"/>
          <w:szCs w:val="28"/>
        </w:rPr>
        <w:t>surgencias y exurgencias,</w:t>
      </w:r>
      <w:r w:rsidR="00943618">
        <w:rPr>
          <w:rStyle w:val="markedcontent"/>
          <w:rFonts w:ascii="Arial Narrow" w:hAnsi="Arial Narrow"/>
          <w:sz w:val="28"/>
          <w:szCs w:val="28"/>
        </w:rPr>
        <w:t xml:space="preserve"> </w:t>
      </w:r>
      <w:r w:rsidRPr="00FC60F4">
        <w:rPr>
          <w:rStyle w:val="markedcontent"/>
          <w:rFonts w:ascii="Arial Narrow" w:hAnsi="Arial Narrow"/>
          <w:sz w:val="28"/>
          <w:szCs w:val="28"/>
        </w:rPr>
        <w:t>sumideros, entre otros. También llamado paisaje</w:t>
      </w:r>
      <w:r w:rsidR="00943618">
        <w:rPr>
          <w:rStyle w:val="markedcontent"/>
          <w:rFonts w:ascii="Arial Narrow" w:hAnsi="Arial Narrow"/>
          <w:sz w:val="28"/>
          <w:szCs w:val="28"/>
        </w:rPr>
        <w:t xml:space="preserve"> </w:t>
      </w:r>
      <w:r w:rsidRPr="00FC60F4">
        <w:rPr>
          <w:rStyle w:val="markedcontent"/>
          <w:rFonts w:ascii="Arial Narrow" w:hAnsi="Arial Narrow"/>
          <w:sz w:val="28"/>
          <w:szCs w:val="28"/>
        </w:rPr>
        <w:t xml:space="preserve">kárstico o simplemente </w:t>
      </w:r>
      <w:r w:rsidRPr="007A07D5">
        <w:rPr>
          <w:rStyle w:val="markedcontent"/>
          <w:rFonts w:ascii="Arial Narrow" w:hAnsi="Arial Narrow"/>
          <w:i/>
          <w:iCs/>
          <w:sz w:val="28"/>
          <w:szCs w:val="28"/>
        </w:rPr>
        <w:t>karst</w:t>
      </w:r>
      <w:r w:rsidRPr="00FC60F4">
        <w:rPr>
          <w:rStyle w:val="markedcontent"/>
          <w:rFonts w:ascii="Arial Narrow" w:hAnsi="Arial Narrow"/>
          <w:sz w:val="28"/>
          <w:szCs w:val="28"/>
        </w:rPr>
        <w:t>.</w:t>
      </w:r>
    </w:p>
    <w:p w14:paraId="302B991D" w14:textId="77777777" w:rsidR="00E42D3A"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E42D3A">
        <w:rPr>
          <w:rStyle w:val="markedcontent"/>
          <w:rFonts w:ascii="Arial Narrow" w:hAnsi="Arial Narrow"/>
          <w:b/>
          <w:bCs/>
          <w:sz w:val="28"/>
          <w:szCs w:val="28"/>
        </w:rPr>
        <w:t>Sistema pseudo kárstico:</w:t>
      </w:r>
      <w:r w:rsidRPr="00FC60F4">
        <w:rPr>
          <w:rStyle w:val="markedcontent"/>
          <w:rFonts w:ascii="Arial Narrow" w:hAnsi="Arial Narrow"/>
          <w:sz w:val="28"/>
          <w:szCs w:val="28"/>
        </w:rPr>
        <w:t xml:space="preserve"> Corresponde a las mismas morfologías del relieve que</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constituyen los sistemas kársticos, pero generadas a partir de procesos de</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karstificación desarrollados sobre rocas distintas a las calizas. Un ejemplo de esto</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son las cavidades formadas en areniscas por erosión o por fracturas, o en el caso</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de rocas máficas y ultramáficas por la alteración de sus minerales al estar</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expuestos a la intemperie. Incluye también las cavidades generadas por otros</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procesos tales como los túneles de lavas.</w:t>
      </w:r>
    </w:p>
    <w:p w14:paraId="22518F56" w14:textId="272553C5" w:rsidR="00FC60F4" w:rsidRPr="00FC60F4"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E42D3A">
        <w:rPr>
          <w:rStyle w:val="markedcontent"/>
          <w:rFonts w:ascii="Arial Narrow" w:hAnsi="Arial Narrow"/>
          <w:b/>
          <w:bCs/>
          <w:sz w:val="28"/>
          <w:szCs w:val="28"/>
        </w:rPr>
        <w:t>Sima:</w:t>
      </w:r>
      <w:r w:rsidRPr="00FC60F4">
        <w:rPr>
          <w:rStyle w:val="markedcontent"/>
          <w:rFonts w:ascii="Arial Narrow" w:hAnsi="Arial Narrow"/>
          <w:sz w:val="28"/>
          <w:szCs w:val="28"/>
        </w:rPr>
        <w:t xml:space="preserve"> Cavidad, generalmente en roca calcárea, abierta al exterior mediante pozo</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o conducto vertical o en pronunciada pendiente, originada por un proceso erosivo</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kárstico</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o derrumbe del techo de una cavidad.</w:t>
      </w:r>
    </w:p>
    <w:p w14:paraId="231B90F4" w14:textId="7394B130" w:rsidR="00FC60F4" w:rsidRPr="00FC60F4" w:rsidRDefault="00FC60F4" w:rsidP="00B947AD">
      <w:pPr>
        <w:spacing w:line="240" w:lineRule="auto"/>
        <w:ind w:right="142"/>
        <w:jc w:val="both"/>
        <w:rPr>
          <w:rFonts w:ascii="Arial Narrow" w:hAnsi="Arial Narrow"/>
          <w:sz w:val="28"/>
          <w:szCs w:val="28"/>
        </w:rPr>
      </w:pPr>
    </w:p>
    <w:p w14:paraId="326BF906" w14:textId="77777777" w:rsidR="00A507D4" w:rsidRDefault="00FC60F4" w:rsidP="00B947AD">
      <w:pPr>
        <w:spacing w:line="240" w:lineRule="auto"/>
        <w:ind w:right="142"/>
        <w:jc w:val="both"/>
        <w:rPr>
          <w:rStyle w:val="markedcontent"/>
          <w:rFonts w:ascii="Arial Narrow" w:hAnsi="Arial Narrow"/>
          <w:b/>
          <w:bCs/>
          <w:sz w:val="28"/>
          <w:szCs w:val="28"/>
        </w:rPr>
      </w:pPr>
      <w:r w:rsidRPr="00E42D3A">
        <w:rPr>
          <w:rStyle w:val="markedcontent"/>
          <w:rFonts w:ascii="Arial Narrow" w:hAnsi="Arial Narrow"/>
          <w:b/>
          <w:bCs/>
          <w:sz w:val="28"/>
          <w:szCs w:val="28"/>
        </w:rPr>
        <w:t>Sistema subterráneo:</w:t>
      </w:r>
      <w:r w:rsidRPr="00FC60F4">
        <w:rPr>
          <w:rStyle w:val="markedcontent"/>
          <w:rFonts w:ascii="Arial Narrow" w:hAnsi="Arial Narrow"/>
          <w:sz w:val="28"/>
          <w:szCs w:val="28"/>
        </w:rPr>
        <w:t xml:space="preserve"> Cavidades abiertas, a veces sin comunicación</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subterránea, en una región kárstica o pseudo kárstica con uniformidad geológica y</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geomorfológica.</w:t>
      </w:r>
      <w:r w:rsidRPr="00FC60F4">
        <w:rPr>
          <w:rFonts w:ascii="Arial Narrow" w:hAnsi="Arial Narrow"/>
          <w:sz w:val="28"/>
          <w:szCs w:val="28"/>
        </w:rPr>
        <w:br/>
      </w:r>
    </w:p>
    <w:p w14:paraId="064559A5" w14:textId="3420F9C3" w:rsidR="00E42D3A" w:rsidRDefault="00FC60F4" w:rsidP="00B947AD">
      <w:pPr>
        <w:spacing w:line="240" w:lineRule="auto"/>
        <w:ind w:right="142"/>
        <w:jc w:val="both"/>
        <w:rPr>
          <w:rStyle w:val="markedcontent"/>
          <w:rFonts w:ascii="Arial Narrow" w:hAnsi="Arial Narrow"/>
          <w:sz w:val="28"/>
          <w:szCs w:val="28"/>
        </w:rPr>
      </w:pPr>
      <w:r w:rsidRPr="00E42D3A">
        <w:rPr>
          <w:rStyle w:val="markedcontent"/>
          <w:rFonts w:ascii="Arial Narrow" w:hAnsi="Arial Narrow"/>
          <w:b/>
          <w:bCs/>
          <w:sz w:val="28"/>
          <w:szCs w:val="28"/>
        </w:rPr>
        <w:t>Sumidero:</w:t>
      </w:r>
      <w:r w:rsidRPr="00FC60F4">
        <w:rPr>
          <w:rStyle w:val="markedcontent"/>
          <w:rFonts w:ascii="Arial Narrow" w:hAnsi="Arial Narrow"/>
          <w:sz w:val="28"/>
          <w:szCs w:val="28"/>
        </w:rPr>
        <w:t xml:space="preserve"> Desagüe natural en simas y dolinas con actividad hídrica, en las</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cuales, a causa de la disolución, la capacidad absorbente de la forma kárstica va</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en aumento y el fluido se encauza direccionalmente. La absorción viene a ser lenta</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(dolina) o muy rápida (sima)</w:t>
      </w:r>
      <w:r w:rsidR="00CA24E3">
        <w:rPr>
          <w:rStyle w:val="markedcontent"/>
          <w:rFonts w:ascii="Arial Narrow" w:hAnsi="Arial Narrow"/>
          <w:sz w:val="28"/>
          <w:szCs w:val="28"/>
        </w:rPr>
        <w:t>;</w:t>
      </w:r>
      <w:r w:rsidRPr="00FC60F4">
        <w:rPr>
          <w:rStyle w:val="markedcontent"/>
          <w:rFonts w:ascii="Arial Narrow" w:hAnsi="Arial Narrow"/>
          <w:sz w:val="28"/>
          <w:szCs w:val="28"/>
        </w:rPr>
        <w:t xml:space="preserve"> o bien por fracturas con capacidad de absorber</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rápidamente</w:t>
      </w:r>
      <w:r w:rsidR="00CA24E3">
        <w:rPr>
          <w:rStyle w:val="markedcontent"/>
          <w:rFonts w:ascii="Arial Narrow" w:hAnsi="Arial Narrow"/>
          <w:sz w:val="28"/>
          <w:szCs w:val="28"/>
        </w:rPr>
        <w:t>,</w:t>
      </w:r>
      <w:r w:rsidRPr="00FC60F4">
        <w:rPr>
          <w:rStyle w:val="markedcontent"/>
          <w:rFonts w:ascii="Arial Narrow" w:hAnsi="Arial Narrow"/>
          <w:sz w:val="28"/>
          <w:szCs w:val="28"/>
        </w:rPr>
        <w:t xml:space="preserve"> o bien por áreas de disolución que desvían la corriente superficial y la</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conducen subterráneamente por</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largos y cortos trechos para devolverla a la</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superficie.</w:t>
      </w:r>
    </w:p>
    <w:p w14:paraId="71A5A359" w14:textId="6A96DF55" w:rsidR="00E42D3A"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E42D3A">
        <w:rPr>
          <w:rStyle w:val="markedcontent"/>
          <w:rFonts w:ascii="Arial Narrow" w:hAnsi="Arial Narrow"/>
          <w:b/>
          <w:bCs/>
          <w:sz w:val="28"/>
          <w:szCs w:val="28"/>
        </w:rPr>
        <w:t>Surgencias y exurgencias:</w:t>
      </w:r>
      <w:r w:rsidRPr="00FC60F4">
        <w:rPr>
          <w:rStyle w:val="markedcontent"/>
          <w:rFonts w:ascii="Arial Narrow" w:hAnsi="Arial Narrow"/>
          <w:sz w:val="28"/>
          <w:szCs w:val="28"/>
        </w:rPr>
        <w:t xml:space="preserve"> Son los manantiales o fugas de agua permanente o</w:t>
      </w:r>
      <w:r w:rsidR="00E42D3A">
        <w:rPr>
          <w:rStyle w:val="markedcontent"/>
          <w:rFonts w:ascii="Arial Narrow" w:hAnsi="Arial Narrow"/>
          <w:sz w:val="28"/>
          <w:szCs w:val="28"/>
        </w:rPr>
        <w:t xml:space="preserve"> </w:t>
      </w:r>
      <w:r w:rsidRPr="00FC60F4">
        <w:rPr>
          <w:rStyle w:val="markedcontent"/>
          <w:rFonts w:ascii="Arial Narrow" w:hAnsi="Arial Narrow"/>
          <w:sz w:val="28"/>
          <w:szCs w:val="28"/>
        </w:rPr>
        <w:t>intermitente, de alto o bajo caudal.</w:t>
      </w:r>
    </w:p>
    <w:p w14:paraId="3902B7B1" w14:textId="77777777" w:rsidR="00612692" w:rsidRDefault="00612692" w:rsidP="00B947AD">
      <w:pPr>
        <w:spacing w:line="240" w:lineRule="auto"/>
        <w:ind w:right="142"/>
        <w:jc w:val="both"/>
        <w:rPr>
          <w:rStyle w:val="markedcontent"/>
          <w:rFonts w:ascii="Arial Narrow" w:hAnsi="Arial Narrow"/>
          <w:sz w:val="28"/>
          <w:szCs w:val="28"/>
        </w:rPr>
      </w:pPr>
    </w:p>
    <w:p w14:paraId="0C7F54AC" w14:textId="77777777" w:rsidR="00612692" w:rsidRDefault="00FC60F4" w:rsidP="00B947AD">
      <w:pPr>
        <w:pStyle w:val="Prrafodelista"/>
        <w:numPr>
          <w:ilvl w:val="0"/>
          <w:numId w:val="29"/>
        </w:numPr>
        <w:spacing w:line="240" w:lineRule="auto"/>
        <w:ind w:right="142"/>
        <w:jc w:val="both"/>
        <w:rPr>
          <w:rStyle w:val="markedcontent"/>
          <w:rFonts w:ascii="Arial Narrow" w:hAnsi="Arial Narrow"/>
          <w:sz w:val="28"/>
          <w:szCs w:val="28"/>
        </w:rPr>
      </w:pPr>
      <w:r w:rsidRPr="00612692">
        <w:rPr>
          <w:rStyle w:val="markedcontent"/>
          <w:rFonts w:ascii="Arial Narrow" w:hAnsi="Arial Narrow"/>
          <w:b/>
          <w:bCs/>
          <w:sz w:val="28"/>
          <w:szCs w:val="28"/>
        </w:rPr>
        <w:t>Surgencias:</w:t>
      </w:r>
      <w:r w:rsidRPr="00FC60F4">
        <w:rPr>
          <w:rStyle w:val="markedcontent"/>
          <w:rFonts w:ascii="Arial Narrow" w:hAnsi="Arial Narrow"/>
          <w:sz w:val="28"/>
          <w:szCs w:val="28"/>
        </w:rPr>
        <w:t xml:space="preserve"> Entran cursos de agua que penetran en el subsuelo</w:t>
      </w:r>
      <w:r w:rsidR="00612692">
        <w:rPr>
          <w:rStyle w:val="markedcontent"/>
          <w:rFonts w:ascii="Arial Narrow" w:hAnsi="Arial Narrow"/>
          <w:sz w:val="28"/>
          <w:szCs w:val="28"/>
        </w:rPr>
        <w:t>.</w:t>
      </w:r>
    </w:p>
    <w:p w14:paraId="6F22BAE6" w14:textId="77777777" w:rsidR="00612692" w:rsidRDefault="00FC60F4" w:rsidP="00B947AD">
      <w:pPr>
        <w:pStyle w:val="Prrafodelista"/>
        <w:numPr>
          <w:ilvl w:val="0"/>
          <w:numId w:val="29"/>
        </w:numPr>
        <w:spacing w:line="240" w:lineRule="auto"/>
        <w:ind w:right="142"/>
        <w:jc w:val="both"/>
        <w:rPr>
          <w:rFonts w:ascii="Arial Narrow" w:hAnsi="Arial Narrow"/>
          <w:sz w:val="28"/>
          <w:szCs w:val="28"/>
        </w:rPr>
      </w:pPr>
      <w:r w:rsidRPr="00612692">
        <w:rPr>
          <w:rStyle w:val="markedcontent"/>
          <w:rFonts w:ascii="Arial Narrow" w:hAnsi="Arial Narrow"/>
          <w:b/>
          <w:bCs/>
          <w:sz w:val="28"/>
          <w:szCs w:val="28"/>
        </w:rPr>
        <w:t>Exurgencias:</w:t>
      </w:r>
      <w:r w:rsidRPr="00FC60F4">
        <w:rPr>
          <w:rStyle w:val="markedcontent"/>
          <w:rFonts w:ascii="Arial Narrow" w:hAnsi="Arial Narrow"/>
          <w:sz w:val="28"/>
          <w:szCs w:val="28"/>
        </w:rPr>
        <w:t xml:space="preserve"> Salen manaderos de agua subterránea o manantiales.</w:t>
      </w:r>
    </w:p>
    <w:p w14:paraId="491F88A1" w14:textId="77777777" w:rsidR="00612692" w:rsidRDefault="00612692" w:rsidP="00B947AD">
      <w:pPr>
        <w:spacing w:line="240" w:lineRule="auto"/>
        <w:ind w:right="142"/>
        <w:jc w:val="both"/>
        <w:rPr>
          <w:rStyle w:val="markedcontent"/>
          <w:rFonts w:ascii="Arial Narrow" w:hAnsi="Arial Narrow"/>
          <w:b/>
          <w:bCs/>
          <w:sz w:val="28"/>
          <w:szCs w:val="28"/>
        </w:rPr>
      </w:pPr>
    </w:p>
    <w:p w14:paraId="574015FD" w14:textId="77777777" w:rsidR="00612692" w:rsidRDefault="00FC60F4" w:rsidP="00B947AD">
      <w:pPr>
        <w:spacing w:line="240" w:lineRule="auto"/>
        <w:ind w:right="142"/>
        <w:jc w:val="both"/>
        <w:rPr>
          <w:rStyle w:val="markedcontent"/>
          <w:rFonts w:ascii="Arial Narrow" w:hAnsi="Arial Narrow"/>
          <w:sz w:val="28"/>
          <w:szCs w:val="28"/>
        </w:rPr>
      </w:pPr>
      <w:r w:rsidRPr="00612692">
        <w:rPr>
          <w:rStyle w:val="markedcontent"/>
          <w:rFonts w:ascii="Arial Narrow" w:hAnsi="Arial Narrow"/>
          <w:b/>
          <w:bCs/>
          <w:sz w:val="28"/>
          <w:szCs w:val="28"/>
        </w:rPr>
        <w:t>Troglobios:</w:t>
      </w:r>
      <w:r w:rsidRPr="00612692">
        <w:rPr>
          <w:rStyle w:val="markedcontent"/>
          <w:rFonts w:ascii="Arial Narrow" w:hAnsi="Arial Narrow"/>
          <w:sz w:val="28"/>
          <w:szCs w:val="28"/>
        </w:rPr>
        <w:t xml:space="preserve"> Especies restrictas al medio subterráneo, en general con</w:t>
      </w:r>
      <w:r w:rsidR="00612692" w:rsidRPr="00612692">
        <w:rPr>
          <w:rStyle w:val="markedcontent"/>
          <w:rFonts w:ascii="Arial Narrow" w:hAnsi="Arial Narrow"/>
          <w:sz w:val="28"/>
          <w:szCs w:val="28"/>
        </w:rPr>
        <w:t xml:space="preserve"> </w:t>
      </w:r>
      <w:r w:rsidRPr="00612692">
        <w:rPr>
          <w:rStyle w:val="markedcontent"/>
          <w:rFonts w:ascii="Arial Narrow" w:hAnsi="Arial Narrow"/>
          <w:sz w:val="28"/>
          <w:szCs w:val="28"/>
        </w:rPr>
        <w:t>adaptaciones y en aislamiento. Por ejemplo: muchos invertebrados diminutos,</w:t>
      </w:r>
      <w:r w:rsidR="00612692" w:rsidRPr="00612692">
        <w:rPr>
          <w:rStyle w:val="markedcontent"/>
          <w:rFonts w:ascii="Arial Narrow" w:hAnsi="Arial Narrow"/>
          <w:sz w:val="28"/>
          <w:szCs w:val="28"/>
        </w:rPr>
        <w:t xml:space="preserve"> </w:t>
      </w:r>
      <w:r w:rsidRPr="00612692">
        <w:rPr>
          <w:rStyle w:val="markedcontent"/>
          <w:rFonts w:ascii="Arial Narrow" w:hAnsi="Arial Narrow"/>
          <w:sz w:val="28"/>
          <w:szCs w:val="28"/>
        </w:rPr>
        <w:t>cangrejos, peces y otros vertebrados.</w:t>
      </w:r>
    </w:p>
    <w:p w14:paraId="01B7076B" w14:textId="77777777" w:rsidR="00612692" w:rsidRDefault="00612692" w:rsidP="00B947AD">
      <w:pPr>
        <w:spacing w:line="240" w:lineRule="auto"/>
        <w:ind w:right="142"/>
        <w:jc w:val="both"/>
        <w:rPr>
          <w:rStyle w:val="markedcontent"/>
          <w:rFonts w:ascii="Arial Narrow" w:hAnsi="Arial Narrow"/>
          <w:sz w:val="28"/>
          <w:szCs w:val="28"/>
        </w:rPr>
      </w:pPr>
    </w:p>
    <w:p w14:paraId="33C5EDD1" w14:textId="50986712" w:rsidR="00612692" w:rsidRPr="00612692" w:rsidRDefault="00FC60F4" w:rsidP="00B947AD">
      <w:pPr>
        <w:spacing w:line="240" w:lineRule="auto"/>
        <w:ind w:right="142"/>
        <w:jc w:val="both"/>
        <w:rPr>
          <w:rStyle w:val="markedcontent"/>
          <w:rFonts w:ascii="Arial Narrow" w:hAnsi="Arial Narrow"/>
          <w:sz w:val="28"/>
          <w:szCs w:val="28"/>
        </w:rPr>
      </w:pPr>
      <w:r w:rsidRPr="00612692">
        <w:rPr>
          <w:rStyle w:val="markedcontent"/>
          <w:rFonts w:ascii="Arial Narrow" w:hAnsi="Arial Narrow"/>
          <w:b/>
          <w:bCs/>
          <w:sz w:val="28"/>
          <w:szCs w:val="28"/>
        </w:rPr>
        <w:t>Troglóxenos:</w:t>
      </w:r>
      <w:r w:rsidRPr="00612692">
        <w:rPr>
          <w:rStyle w:val="markedcontent"/>
          <w:rFonts w:ascii="Arial Narrow" w:hAnsi="Arial Narrow"/>
          <w:sz w:val="28"/>
          <w:szCs w:val="28"/>
        </w:rPr>
        <w:t xml:space="preserve"> Son especies que necesitan regresar periódicamente a la</w:t>
      </w:r>
      <w:r w:rsidR="00612692" w:rsidRPr="00612692">
        <w:rPr>
          <w:rStyle w:val="markedcontent"/>
          <w:rFonts w:ascii="Arial Narrow" w:hAnsi="Arial Narrow"/>
          <w:sz w:val="28"/>
          <w:szCs w:val="28"/>
        </w:rPr>
        <w:t xml:space="preserve"> </w:t>
      </w:r>
      <w:r w:rsidRPr="00612692">
        <w:rPr>
          <w:rStyle w:val="markedcontent"/>
          <w:rFonts w:ascii="Arial Narrow" w:hAnsi="Arial Narrow"/>
          <w:sz w:val="28"/>
          <w:szCs w:val="28"/>
        </w:rPr>
        <w:t>superficie</w:t>
      </w:r>
      <w:r w:rsidR="00612692" w:rsidRPr="00612692">
        <w:rPr>
          <w:rStyle w:val="markedcontent"/>
          <w:rFonts w:ascii="Arial Narrow" w:hAnsi="Arial Narrow"/>
          <w:sz w:val="28"/>
          <w:szCs w:val="28"/>
        </w:rPr>
        <w:t xml:space="preserve"> </w:t>
      </w:r>
      <w:r w:rsidRPr="00612692">
        <w:rPr>
          <w:rStyle w:val="markedcontent"/>
          <w:rFonts w:ascii="Arial Narrow" w:hAnsi="Arial Narrow"/>
          <w:sz w:val="28"/>
          <w:szCs w:val="28"/>
        </w:rPr>
        <w:t>para completar su ciclo de vida, cuya principal limitante es el alimento, como es el</w:t>
      </w:r>
      <w:r w:rsidR="00612692" w:rsidRPr="00612692">
        <w:rPr>
          <w:rStyle w:val="markedcontent"/>
          <w:rFonts w:ascii="Arial Narrow" w:hAnsi="Arial Narrow"/>
          <w:sz w:val="28"/>
          <w:szCs w:val="28"/>
        </w:rPr>
        <w:t xml:space="preserve"> </w:t>
      </w:r>
      <w:r w:rsidRPr="00612692">
        <w:rPr>
          <w:rStyle w:val="markedcontent"/>
          <w:rFonts w:ascii="Arial Narrow" w:hAnsi="Arial Narrow"/>
          <w:sz w:val="28"/>
          <w:szCs w:val="28"/>
        </w:rPr>
        <w:t>caso de murciélagos, guácharos, algunos opiliones, grillos, roedores, sapos, o</w:t>
      </w:r>
      <w:r w:rsidR="00612692" w:rsidRPr="00612692">
        <w:rPr>
          <w:rStyle w:val="markedcontent"/>
          <w:rFonts w:ascii="Arial Narrow" w:hAnsi="Arial Narrow"/>
          <w:sz w:val="28"/>
          <w:szCs w:val="28"/>
        </w:rPr>
        <w:t xml:space="preserve"> </w:t>
      </w:r>
      <w:r w:rsidRPr="00612692">
        <w:rPr>
          <w:rStyle w:val="markedcontent"/>
          <w:rFonts w:ascii="Arial Narrow" w:hAnsi="Arial Narrow"/>
          <w:sz w:val="28"/>
          <w:szCs w:val="28"/>
        </w:rPr>
        <w:t>cavernícolas facultativos, capaces de completar su ciclo de vida tanto en el medio</w:t>
      </w:r>
      <w:r w:rsidR="00612692" w:rsidRPr="00612692">
        <w:rPr>
          <w:rStyle w:val="markedcontent"/>
          <w:rFonts w:ascii="Arial Narrow" w:hAnsi="Arial Narrow"/>
          <w:sz w:val="28"/>
          <w:szCs w:val="28"/>
        </w:rPr>
        <w:t xml:space="preserve"> </w:t>
      </w:r>
      <w:r w:rsidRPr="00612692">
        <w:rPr>
          <w:rStyle w:val="markedcontent"/>
          <w:rFonts w:ascii="Arial Narrow" w:hAnsi="Arial Narrow"/>
          <w:sz w:val="28"/>
          <w:szCs w:val="28"/>
        </w:rPr>
        <w:t>subterráneo como epigeo, con poblaciones en ambos sistemas. Por ejemplo,</w:t>
      </w:r>
      <w:r w:rsidR="00612692" w:rsidRPr="00612692">
        <w:rPr>
          <w:rStyle w:val="markedcontent"/>
          <w:rFonts w:ascii="Arial Narrow" w:hAnsi="Arial Narrow"/>
          <w:sz w:val="28"/>
          <w:szCs w:val="28"/>
        </w:rPr>
        <w:t xml:space="preserve"> </w:t>
      </w:r>
      <w:r w:rsidRPr="00612692">
        <w:rPr>
          <w:rStyle w:val="markedcontent"/>
          <w:rFonts w:ascii="Arial Narrow" w:hAnsi="Arial Narrow"/>
          <w:sz w:val="28"/>
          <w:szCs w:val="28"/>
        </w:rPr>
        <w:t>algunos peces y cangrejos.</w:t>
      </w:r>
    </w:p>
    <w:p w14:paraId="114A81E1" w14:textId="77777777" w:rsidR="00612692" w:rsidRDefault="00612692" w:rsidP="00B947AD">
      <w:pPr>
        <w:spacing w:line="240" w:lineRule="auto"/>
        <w:ind w:right="142"/>
        <w:jc w:val="both"/>
        <w:rPr>
          <w:rStyle w:val="markedcontent"/>
          <w:rFonts w:ascii="Arial Narrow" w:hAnsi="Arial Narrow"/>
          <w:sz w:val="28"/>
          <w:szCs w:val="28"/>
        </w:rPr>
      </w:pPr>
    </w:p>
    <w:p w14:paraId="31B2E19D" w14:textId="77777777" w:rsidR="00612692" w:rsidRDefault="00612692" w:rsidP="00B947AD">
      <w:pPr>
        <w:spacing w:line="240" w:lineRule="auto"/>
        <w:ind w:right="142"/>
        <w:jc w:val="both"/>
        <w:rPr>
          <w:rStyle w:val="markedcontent"/>
          <w:rFonts w:ascii="Arial Narrow" w:hAnsi="Arial Narrow"/>
          <w:sz w:val="28"/>
          <w:szCs w:val="28"/>
        </w:rPr>
      </w:pPr>
    </w:p>
    <w:p w14:paraId="2A5E6265" w14:textId="0F844492" w:rsidR="00FC60F4" w:rsidRPr="00612692" w:rsidRDefault="00FC60F4" w:rsidP="00B947AD">
      <w:pPr>
        <w:spacing w:line="240" w:lineRule="auto"/>
        <w:ind w:right="142"/>
        <w:jc w:val="both"/>
        <w:rPr>
          <w:rStyle w:val="markedcontent"/>
          <w:rFonts w:ascii="Arial Narrow" w:hAnsi="Arial Narrow"/>
          <w:sz w:val="28"/>
          <w:szCs w:val="28"/>
        </w:rPr>
      </w:pPr>
      <w:r w:rsidRPr="00612692">
        <w:rPr>
          <w:rStyle w:val="markedcontent"/>
          <w:rFonts w:ascii="Arial Narrow" w:hAnsi="Arial Narrow"/>
          <w:b/>
          <w:bCs/>
          <w:sz w:val="28"/>
          <w:szCs w:val="28"/>
        </w:rPr>
        <w:t>ARTÍCULO 3°. Patrimonio Espeleológico:</w:t>
      </w:r>
      <w:r w:rsidRPr="00612692">
        <w:rPr>
          <w:rStyle w:val="markedcontent"/>
          <w:rFonts w:ascii="Arial Narrow" w:hAnsi="Arial Narrow"/>
          <w:sz w:val="28"/>
          <w:szCs w:val="28"/>
        </w:rPr>
        <w:t xml:space="preserve"> Conjunto de elementos y procesos</w:t>
      </w:r>
      <w:r w:rsidR="00CB4897">
        <w:rPr>
          <w:rStyle w:val="markedcontent"/>
          <w:rFonts w:ascii="Arial Narrow" w:hAnsi="Arial Narrow"/>
          <w:sz w:val="28"/>
          <w:szCs w:val="28"/>
        </w:rPr>
        <w:t xml:space="preserve"> </w:t>
      </w:r>
      <w:r w:rsidRPr="00612692">
        <w:rPr>
          <w:rStyle w:val="markedcontent"/>
          <w:rFonts w:ascii="Arial Narrow" w:hAnsi="Arial Narrow"/>
          <w:sz w:val="28"/>
          <w:szCs w:val="28"/>
        </w:rPr>
        <w:t>asociados a los sistemas kársticos y pseudo kársticos, tanto a nivel superficial</w:t>
      </w:r>
      <w:r w:rsidR="00CB4897">
        <w:rPr>
          <w:rStyle w:val="markedcontent"/>
          <w:rFonts w:ascii="Arial Narrow" w:hAnsi="Arial Narrow"/>
          <w:sz w:val="28"/>
          <w:szCs w:val="28"/>
        </w:rPr>
        <w:t xml:space="preserve"> </w:t>
      </w:r>
      <w:r w:rsidRPr="00612692">
        <w:rPr>
          <w:rStyle w:val="markedcontent"/>
          <w:rFonts w:ascii="Arial Narrow" w:hAnsi="Arial Narrow"/>
          <w:sz w:val="28"/>
          <w:szCs w:val="28"/>
        </w:rPr>
        <w:t>como del subsuelo, que dan cuenta de la importancia y valor de estos espacios</w:t>
      </w:r>
      <w:r w:rsidR="00CB4897">
        <w:rPr>
          <w:rStyle w:val="markedcontent"/>
          <w:rFonts w:ascii="Arial Narrow" w:hAnsi="Arial Narrow"/>
          <w:sz w:val="28"/>
          <w:szCs w:val="28"/>
        </w:rPr>
        <w:t xml:space="preserve"> </w:t>
      </w:r>
      <w:r w:rsidRPr="00612692">
        <w:rPr>
          <w:rStyle w:val="markedcontent"/>
          <w:rFonts w:ascii="Arial Narrow" w:hAnsi="Arial Narrow"/>
          <w:sz w:val="28"/>
          <w:szCs w:val="28"/>
        </w:rPr>
        <w:t>naturales desde la perspectiva ecológica, paisajística, biológica, arqueológica,</w:t>
      </w:r>
      <w:r w:rsidR="00CB4897">
        <w:rPr>
          <w:rStyle w:val="markedcontent"/>
          <w:rFonts w:ascii="Arial Narrow" w:hAnsi="Arial Narrow"/>
          <w:sz w:val="28"/>
          <w:szCs w:val="28"/>
        </w:rPr>
        <w:t xml:space="preserve"> </w:t>
      </w:r>
      <w:r w:rsidRPr="00612692">
        <w:rPr>
          <w:rStyle w:val="markedcontent"/>
          <w:rFonts w:ascii="Arial Narrow" w:hAnsi="Arial Narrow"/>
          <w:sz w:val="28"/>
          <w:szCs w:val="28"/>
        </w:rPr>
        <w:t>cultural, hidrológica,</w:t>
      </w:r>
      <w:r w:rsidR="00CB4897">
        <w:rPr>
          <w:rStyle w:val="markedcontent"/>
          <w:rFonts w:ascii="Arial Narrow" w:hAnsi="Arial Narrow"/>
          <w:sz w:val="28"/>
          <w:szCs w:val="28"/>
        </w:rPr>
        <w:t xml:space="preserve"> </w:t>
      </w:r>
      <w:r w:rsidRPr="00612692">
        <w:rPr>
          <w:rStyle w:val="markedcontent"/>
          <w:rFonts w:ascii="Arial Narrow" w:hAnsi="Arial Narrow"/>
          <w:sz w:val="28"/>
          <w:szCs w:val="28"/>
        </w:rPr>
        <w:t>geológica y paleontológica, y que por lo tanto son objeto de</w:t>
      </w:r>
      <w:r w:rsidR="00CB4897">
        <w:rPr>
          <w:rStyle w:val="markedcontent"/>
          <w:rFonts w:ascii="Arial Narrow" w:hAnsi="Arial Narrow"/>
          <w:sz w:val="28"/>
          <w:szCs w:val="28"/>
        </w:rPr>
        <w:t xml:space="preserve"> </w:t>
      </w:r>
      <w:r w:rsidRPr="00612692">
        <w:rPr>
          <w:rStyle w:val="markedcontent"/>
          <w:rFonts w:ascii="Arial Narrow" w:hAnsi="Arial Narrow"/>
          <w:sz w:val="28"/>
          <w:szCs w:val="28"/>
        </w:rPr>
        <w:t>protección, conservación,</w:t>
      </w:r>
      <w:r w:rsidR="00CB4897">
        <w:rPr>
          <w:rStyle w:val="markedcontent"/>
          <w:rFonts w:ascii="Arial Narrow" w:hAnsi="Arial Narrow"/>
          <w:sz w:val="28"/>
          <w:szCs w:val="28"/>
        </w:rPr>
        <w:t xml:space="preserve"> </w:t>
      </w:r>
      <w:r w:rsidRPr="00612692">
        <w:rPr>
          <w:rStyle w:val="markedcontent"/>
          <w:rFonts w:ascii="Arial Narrow" w:hAnsi="Arial Narrow"/>
          <w:sz w:val="28"/>
          <w:szCs w:val="28"/>
        </w:rPr>
        <w:t>aprovechamiento sostenible y coexistencia con otras</w:t>
      </w:r>
      <w:r w:rsidR="00CB4897">
        <w:rPr>
          <w:rStyle w:val="markedcontent"/>
          <w:rFonts w:ascii="Arial Narrow" w:hAnsi="Arial Narrow"/>
          <w:sz w:val="28"/>
          <w:szCs w:val="28"/>
        </w:rPr>
        <w:t xml:space="preserve"> </w:t>
      </w:r>
      <w:r w:rsidRPr="00612692">
        <w:rPr>
          <w:rStyle w:val="markedcontent"/>
          <w:rFonts w:ascii="Arial Narrow" w:hAnsi="Arial Narrow"/>
          <w:sz w:val="28"/>
          <w:szCs w:val="28"/>
        </w:rPr>
        <w:t>actividades económicas. Se</w:t>
      </w:r>
      <w:r w:rsidR="00B615FB">
        <w:rPr>
          <w:rStyle w:val="markedcontent"/>
          <w:rFonts w:ascii="Arial Narrow" w:hAnsi="Arial Narrow"/>
          <w:sz w:val="28"/>
          <w:szCs w:val="28"/>
        </w:rPr>
        <w:t xml:space="preserve"> </w:t>
      </w:r>
      <w:r w:rsidRPr="00612692">
        <w:rPr>
          <w:rStyle w:val="markedcontent"/>
          <w:rFonts w:ascii="Arial Narrow" w:hAnsi="Arial Narrow"/>
          <w:sz w:val="28"/>
          <w:szCs w:val="28"/>
        </w:rPr>
        <w:t>destacan como parte del patrimonio espeleológico lo</w:t>
      </w:r>
      <w:r w:rsidR="00CB4897">
        <w:rPr>
          <w:rStyle w:val="markedcontent"/>
          <w:rFonts w:ascii="Arial Narrow" w:hAnsi="Arial Narrow"/>
          <w:sz w:val="28"/>
          <w:szCs w:val="28"/>
        </w:rPr>
        <w:t xml:space="preserve"> </w:t>
      </w:r>
      <w:r w:rsidRPr="00612692">
        <w:rPr>
          <w:rStyle w:val="markedcontent"/>
          <w:rFonts w:ascii="Arial Narrow" w:hAnsi="Arial Narrow"/>
          <w:sz w:val="28"/>
          <w:szCs w:val="28"/>
        </w:rPr>
        <w:t>definido como lugares</w:t>
      </w:r>
      <w:r w:rsidR="00B615FB">
        <w:rPr>
          <w:rStyle w:val="markedcontent"/>
          <w:rFonts w:ascii="Arial Narrow" w:hAnsi="Arial Narrow"/>
          <w:sz w:val="28"/>
          <w:szCs w:val="28"/>
        </w:rPr>
        <w:t xml:space="preserve"> </w:t>
      </w:r>
      <w:r w:rsidRPr="00612692">
        <w:rPr>
          <w:rStyle w:val="markedcontent"/>
          <w:rFonts w:ascii="Arial Narrow" w:hAnsi="Arial Narrow"/>
          <w:sz w:val="28"/>
          <w:szCs w:val="28"/>
        </w:rPr>
        <w:t>espeleológicos y material espeleológico.</w:t>
      </w:r>
    </w:p>
    <w:p w14:paraId="42FA787A" w14:textId="1DECB0F2" w:rsidR="00FC60F4" w:rsidRPr="00FC60F4" w:rsidRDefault="00FC60F4" w:rsidP="00B947AD">
      <w:pPr>
        <w:spacing w:line="240" w:lineRule="auto"/>
        <w:ind w:right="142"/>
        <w:jc w:val="both"/>
        <w:rPr>
          <w:rStyle w:val="markedcontent"/>
          <w:rFonts w:ascii="Arial Narrow" w:hAnsi="Arial Narrow"/>
          <w:sz w:val="28"/>
          <w:szCs w:val="28"/>
        </w:rPr>
      </w:pPr>
    </w:p>
    <w:p w14:paraId="2B876CAD" w14:textId="1E5E08EB" w:rsidR="00B615FB" w:rsidRDefault="00FC60F4" w:rsidP="00B947AD">
      <w:pPr>
        <w:spacing w:line="240" w:lineRule="auto"/>
        <w:ind w:right="142"/>
        <w:jc w:val="both"/>
        <w:rPr>
          <w:rStyle w:val="markedcontent"/>
          <w:rFonts w:ascii="Arial Narrow" w:hAnsi="Arial Narrow"/>
          <w:sz w:val="28"/>
          <w:szCs w:val="28"/>
        </w:rPr>
      </w:pPr>
      <w:r w:rsidRPr="00FC60F4">
        <w:rPr>
          <w:rStyle w:val="markedcontent"/>
          <w:rFonts w:ascii="Arial Narrow" w:hAnsi="Arial Narrow"/>
          <w:sz w:val="28"/>
          <w:szCs w:val="28"/>
        </w:rPr>
        <w:t>Se consagran paisajes y ecosistemas kársticos, pseudo kársticos y cavernarios</w:t>
      </w:r>
      <w:r w:rsidR="00B615FB">
        <w:rPr>
          <w:rStyle w:val="markedcontent"/>
          <w:rFonts w:ascii="Arial Narrow" w:hAnsi="Arial Narrow"/>
          <w:sz w:val="28"/>
          <w:szCs w:val="28"/>
        </w:rPr>
        <w:t xml:space="preserve"> </w:t>
      </w:r>
      <w:r w:rsidRPr="00FC60F4">
        <w:rPr>
          <w:rStyle w:val="markedcontent"/>
          <w:rFonts w:ascii="Arial Narrow" w:hAnsi="Arial Narrow"/>
          <w:sz w:val="28"/>
          <w:szCs w:val="28"/>
        </w:rPr>
        <w:t>hipogeos y epigeos, así como las microcuencas que los irrigan, dentro del territorio</w:t>
      </w:r>
      <w:r w:rsidR="00B615FB">
        <w:rPr>
          <w:rStyle w:val="markedcontent"/>
          <w:rFonts w:ascii="Arial Narrow" w:hAnsi="Arial Narrow"/>
          <w:sz w:val="28"/>
          <w:szCs w:val="28"/>
        </w:rPr>
        <w:t xml:space="preserve"> </w:t>
      </w:r>
      <w:r w:rsidRPr="00FC60F4">
        <w:rPr>
          <w:rStyle w:val="markedcontent"/>
          <w:rFonts w:ascii="Arial Narrow" w:hAnsi="Arial Narrow"/>
          <w:sz w:val="28"/>
          <w:szCs w:val="28"/>
        </w:rPr>
        <w:t>nacional, continental y acuático, como espacios de interés natural objeto de</w:t>
      </w:r>
      <w:r w:rsidR="00B615FB">
        <w:rPr>
          <w:rStyle w:val="markedcontent"/>
          <w:rFonts w:ascii="Arial Narrow" w:hAnsi="Arial Narrow"/>
          <w:sz w:val="28"/>
          <w:szCs w:val="28"/>
        </w:rPr>
        <w:t xml:space="preserve"> </w:t>
      </w:r>
      <w:r w:rsidRPr="00FC60F4">
        <w:rPr>
          <w:rStyle w:val="markedcontent"/>
          <w:rFonts w:ascii="Arial Narrow" w:hAnsi="Arial Narrow"/>
          <w:sz w:val="28"/>
          <w:szCs w:val="28"/>
        </w:rPr>
        <w:t>protección especial en dimensiones biológica, ambiental, ecosistémica y</w:t>
      </w:r>
      <w:r w:rsidR="00B615FB">
        <w:rPr>
          <w:rStyle w:val="markedcontent"/>
          <w:rFonts w:ascii="Arial Narrow" w:hAnsi="Arial Narrow"/>
          <w:sz w:val="28"/>
          <w:szCs w:val="28"/>
        </w:rPr>
        <w:t xml:space="preserve"> </w:t>
      </w:r>
      <w:r w:rsidRPr="00FC60F4">
        <w:rPr>
          <w:rStyle w:val="markedcontent"/>
          <w:rFonts w:ascii="Arial Narrow" w:hAnsi="Arial Narrow"/>
          <w:sz w:val="28"/>
          <w:szCs w:val="28"/>
        </w:rPr>
        <w:t>paisajística; geológica,</w:t>
      </w:r>
      <w:r w:rsidR="00B615FB">
        <w:rPr>
          <w:rStyle w:val="markedcontent"/>
          <w:rFonts w:ascii="Arial Narrow" w:hAnsi="Arial Narrow"/>
          <w:sz w:val="28"/>
          <w:szCs w:val="28"/>
        </w:rPr>
        <w:t xml:space="preserve"> </w:t>
      </w:r>
      <w:r w:rsidRPr="00FC60F4">
        <w:rPr>
          <w:rStyle w:val="markedcontent"/>
          <w:rFonts w:ascii="Arial Narrow" w:hAnsi="Arial Narrow"/>
          <w:sz w:val="28"/>
          <w:szCs w:val="28"/>
        </w:rPr>
        <w:t>paleontológica, antropológica, arqueológica, turística y</w:t>
      </w:r>
      <w:r w:rsidR="00B615FB">
        <w:rPr>
          <w:rStyle w:val="markedcontent"/>
          <w:rFonts w:ascii="Arial Narrow" w:hAnsi="Arial Narrow"/>
          <w:sz w:val="28"/>
          <w:szCs w:val="28"/>
        </w:rPr>
        <w:t xml:space="preserve"> </w:t>
      </w:r>
      <w:r w:rsidRPr="00FC60F4">
        <w:rPr>
          <w:rStyle w:val="markedcontent"/>
          <w:rFonts w:ascii="Arial Narrow" w:hAnsi="Arial Narrow"/>
          <w:sz w:val="28"/>
          <w:szCs w:val="28"/>
        </w:rPr>
        <w:t>cultural en el territorio nacional.</w:t>
      </w:r>
    </w:p>
    <w:p w14:paraId="1888D971" w14:textId="550A951F" w:rsidR="00DE051E" w:rsidRDefault="00DE051E" w:rsidP="00B947AD">
      <w:pPr>
        <w:spacing w:line="240" w:lineRule="auto"/>
        <w:ind w:right="142"/>
        <w:jc w:val="both"/>
        <w:rPr>
          <w:rStyle w:val="markedcontent"/>
          <w:rFonts w:ascii="Arial Narrow" w:hAnsi="Arial Narrow"/>
          <w:sz w:val="28"/>
          <w:szCs w:val="28"/>
        </w:rPr>
      </w:pPr>
    </w:p>
    <w:p w14:paraId="1207B4A2" w14:textId="77777777" w:rsidR="00DE051E" w:rsidRDefault="00DE051E" w:rsidP="00B947AD">
      <w:pPr>
        <w:spacing w:line="240" w:lineRule="auto"/>
        <w:ind w:right="142"/>
        <w:jc w:val="both"/>
        <w:rPr>
          <w:rStyle w:val="markedcontent"/>
          <w:rFonts w:ascii="Arial Narrow" w:hAnsi="Arial Narrow"/>
          <w:sz w:val="28"/>
          <w:szCs w:val="28"/>
        </w:rPr>
      </w:pPr>
    </w:p>
    <w:p w14:paraId="1BC7C955" w14:textId="77777777" w:rsidR="00DE051E" w:rsidRPr="00B52C24" w:rsidRDefault="00FC60F4" w:rsidP="00B52C24">
      <w:pPr>
        <w:autoSpaceDE w:val="0"/>
        <w:autoSpaceDN w:val="0"/>
        <w:adjustRightInd w:val="0"/>
        <w:spacing w:line="240" w:lineRule="auto"/>
        <w:jc w:val="both"/>
        <w:rPr>
          <w:rFonts w:ascii="Arial Narrow" w:hAnsi="Arial Narrow" w:cs="AKNGFD+Tahoma"/>
          <w:color w:val="211D1E"/>
          <w:sz w:val="28"/>
          <w:szCs w:val="26"/>
          <w:lang w:val="es-CO"/>
        </w:rPr>
      </w:pPr>
      <w:r w:rsidRPr="00B615FB">
        <w:rPr>
          <w:rStyle w:val="markedcontent"/>
          <w:rFonts w:ascii="Arial Narrow" w:hAnsi="Arial Narrow"/>
          <w:b/>
          <w:bCs/>
          <w:sz w:val="28"/>
          <w:szCs w:val="28"/>
        </w:rPr>
        <w:t>ARTÍCULO 4°. Medidas.</w:t>
      </w:r>
      <w:r w:rsidRPr="00DE051E">
        <w:rPr>
          <w:rStyle w:val="markedcontent"/>
          <w:rFonts w:ascii="Arial Narrow" w:hAnsi="Arial Narrow"/>
          <w:sz w:val="32"/>
          <w:szCs w:val="32"/>
        </w:rPr>
        <w:t xml:space="preserve"> </w:t>
      </w:r>
      <w:r w:rsidR="00DE051E" w:rsidRPr="00205D72">
        <w:rPr>
          <w:rFonts w:ascii="Arial Narrow" w:hAnsi="Arial Narrow" w:cs="AKNGFD+Tahoma"/>
          <w:color w:val="211D1E"/>
          <w:sz w:val="28"/>
          <w:szCs w:val="26"/>
          <w:lang w:val="es-CO"/>
        </w:rPr>
        <w:t xml:space="preserve">A partir de las disposiciones antes establecidas, el Gobierno nacional estructurará e implementará una política pública integral para la conservación, estudio científico, restauración, identificación y posibles usos sostenibles del patrimonio espeleológico colombiano. </w:t>
      </w:r>
    </w:p>
    <w:p w14:paraId="5A8383AA" w14:textId="77777777" w:rsidR="00DE051E" w:rsidRPr="00B52C24" w:rsidRDefault="00DE051E" w:rsidP="00B52C24">
      <w:pPr>
        <w:spacing w:line="240" w:lineRule="auto"/>
        <w:ind w:right="142"/>
        <w:jc w:val="both"/>
        <w:rPr>
          <w:rFonts w:ascii="Arial Narrow" w:hAnsi="Arial Narrow"/>
          <w:sz w:val="28"/>
          <w:szCs w:val="28"/>
        </w:rPr>
      </w:pPr>
    </w:p>
    <w:p w14:paraId="025EFD09"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r w:rsidRPr="00205D72">
        <w:rPr>
          <w:rFonts w:ascii="Arial Narrow" w:hAnsi="Arial Narrow" w:cs="AKNGFD+Tahoma"/>
          <w:color w:val="211D1E"/>
          <w:sz w:val="28"/>
          <w:szCs w:val="26"/>
          <w:lang w:val="es-CO"/>
        </w:rPr>
        <w:t>El Gobierno nacional estructurará e implementará una mesa de trabajo liderada por el Ministerio de Ambiente y Desarrollo Sostenible</w:t>
      </w:r>
      <w:r w:rsidRPr="00B52C24">
        <w:rPr>
          <w:rFonts w:ascii="Arial Narrow" w:hAnsi="Arial Narrow" w:cs="AKNGFD+Tahoma"/>
          <w:color w:val="211D1E"/>
          <w:sz w:val="28"/>
          <w:szCs w:val="26"/>
          <w:lang w:val="es-CO"/>
        </w:rPr>
        <w:t>,</w:t>
      </w:r>
      <w:r w:rsidRPr="00205D72">
        <w:rPr>
          <w:rFonts w:ascii="Arial Narrow" w:hAnsi="Arial Narrow" w:cs="AKNGFD+Tahoma"/>
          <w:color w:val="211D1E"/>
          <w:sz w:val="28"/>
          <w:szCs w:val="26"/>
          <w:lang w:val="es-CO"/>
        </w:rPr>
        <w:t xml:space="preserve"> quien tendrá </w:t>
      </w:r>
      <w:r w:rsidRPr="00B52C24">
        <w:rPr>
          <w:rFonts w:ascii="Arial Narrow" w:hAnsi="Arial Narrow" w:cs="AKNGFD+Tahoma"/>
          <w:color w:val="211D1E"/>
          <w:sz w:val="28"/>
          <w:szCs w:val="26"/>
          <w:lang w:val="es-CO"/>
        </w:rPr>
        <w:t xml:space="preserve">a su cargo </w:t>
      </w:r>
      <w:r w:rsidRPr="00205D72">
        <w:rPr>
          <w:rFonts w:ascii="Arial Narrow" w:hAnsi="Arial Narrow" w:cs="AKNGFD+Tahoma"/>
          <w:color w:val="211D1E"/>
          <w:sz w:val="28"/>
          <w:szCs w:val="26"/>
          <w:lang w:val="es-CO"/>
        </w:rPr>
        <w:t>la secretaria técnica</w:t>
      </w:r>
      <w:r w:rsidRPr="00B52C24">
        <w:rPr>
          <w:rFonts w:ascii="Arial Narrow" w:hAnsi="Arial Narrow" w:cs="AKNGFD+Tahoma"/>
          <w:color w:val="211D1E"/>
          <w:sz w:val="28"/>
          <w:szCs w:val="26"/>
          <w:lang w:val="es-CO"/>
        </w:rPr>
        <w:t>;</w:t>
      </w:r>
      <w:r w:rsidRPr="00205D72">
        <w:rPr>
          <w:rFonts w:ascii="Arial Narrow" w:hAnsi="Arial Narrow" w:cs="AKNGFD+Tahoma"/>
          <w:color w:val="211D1E"/>
          <w:sz w:val="28"/>
          <w:szCs w:val="26"/>
          <w:lang w:val="es-CO"/>
        </w:rPr>
        <w:t xml:space="preserve"> </w:t>
      </w:r>
      <w:r w:rsidRPr="00B52C24">
        <w:rPr>
          <w:rFonts w:ascii="Arial Narrow" w:hAnsi="Arial Narrow" w:cs="AKNGFD+Tahoma"/>
          <w:color w:val="211D1E"/>
          <w:sz w:val="28"/>
          <w:szCs w:val="26"/>
          <w:lang w:val="es-CO"/>
        </w:rPr>
        <w:t xml:space="preserve">por </w:t>
      </w:r>
      <w:r w:rsidRPr="00205D72">
        <w:rPr>
          <w:rFonts w:ascii="Arial Narrow" w:hAnsi="Arial Narrow" w:cs="AKNGFD+Tahoma"/>
          <w:color w:val="211D1E"/>
          <w:sz w:val="28"/>
          <w:szCs w:val="26"/>
          <w:lang w:val="es-CO"/>
        </w:rPr>
        <w:t xml:space="preserve">el Ministerio de Cultura, </w:t>
      </w:r>
      <w:r w:rsidRPr="00B52C24">
        <w:rPr>
          <w:rFonts w:ascii="Arial Narrow" w:hAnsi="Arial Narrow" w:cs="AKNGFD+Tahoma"/>
          <w:color w:val="211D1E"/>
          <w:sz w:val="28"/>
          <w:szCs w:val="26"/>
          <w:lang w:val="es-CO"/>
        </w:rPr>
        <w:t xml:space="preserve">el </w:t>
      </w:r>
      <w:r w:rsidRPr="00205D72">
        <w:rPr>
          <w:rFonts w:ascii="Arial Narrow" w:hAnsi="Arial Narrow" w:cs="AKNGFD+Tahoma"/>
          <w:color w:val="211D1E"/>
          <w:sz w:val="28"/>
          <w:szCs w:val="26"/>
          <w:lang w:val="es-CO"/>
        </w:rPr>
        <w:t>Ministerio de Ciencia, Tecnología e Innovación, el Ministerio de Minas y Energía, el Servicio Geológico Colombiano SGC, Parques Nacionales Naturales de Colombia</w:t>
      </w:r>
      <w:r w:rsidRPr="00B52C24">
        <w:rPr>
          <w:rFonts w:ascii="Arial Narrow" w:hAnsi="Arial Narrow" w:cs="AKNGFD+Tahoma"/>
          <w:color w:val="211D1E"/>
          <w:sz w:val="28"/>
          <w:szCs w:val="26"/>
          <w:lang w:val="es-CO"/>
        </w:rPr>
        <w:t>;</w:t>
      </w:r>
      <w:r w:rsidRPr="00205D72">
        <w:rPr>
          <w:rFonts w:ascii="Arial Narrow" w:hAnsi="Arial Narrow" w:cs="AKNGFD+Tahoma"/>
          <w:color w:val="211D1E"/>
          <w:sz w:val="28"/>
          <w:szCs w:val="26"/>
          <w:lang w:val="es-CO"/>
        </w:rPr>
        <w:t xml:space="preserve"> </w:t>
      </w:r>
      <w:r w:rsidRPr="00B52C24">
        <w:rPr>
          <w:rFonts w:ascii="Arial Narrow" w:hAnsi="Arial Narrow" w:cs="AKNGFD+Tahoma"/>
          <w:color w:val="211D1E"/>
          <w:sz w:val="28"/>
          <w:szCs w:val="26"/>
          <w:lang w:val="es-CO"/>
        </w:rPr>
        <w:t>I</w:t>
      </w:r>
      <w:r w:rsidRPr="00205D72">
        <w:rPr>
          <w:rFonts w:ascii="Arial Narrow" w:hAnsi="Arial Narrow" w:cs="AKNGFD+Tahoma"/>
          <w:color w:val="211D1E"/>
          <w:sz w:val="28"/>
          <w:szCs w:val="26"/>
          <w:lang w:val="es-CO"/>
        </w:rPr>
        <w:t xml:space="preserve">nstituciones de </w:t>
      </w:r>
      <w:r w:rsidRPr="00B52C24">
        <w:rPr>
          <w:rFonts w:ascii="Arial Narrow" w:hAnsi="Arial Narrow" w:cs="AKNGFD+Tahoma"/>
          <w:color w:val="211D1E"/>
          <w:sz w:val="28"/>
          <w:szCs w:val="26"/>
          <w:lang w:val="es-CO"/>
        </w:rPr>
        <w:t>E</w:t>
      </w:r>
      <w:r w:rsidRPr="00205D72">
        <w:rPr>
          <w:rFonts w:ascii="Arial Narrow" w:hAnsi="Arial Narrow" w:cs="AKNGFD+Tahoma"/>
          <w:color w:val="211D1E"/>
          <w:sz w:val="28"/>
          <w:szCs w:val="26"/>
          <w:lang w:val="es-CO"/>
        </w:rPr>
        <w:t xml:space="preserve">ducación </w:t>
      </w:r>
      <w:r w:rsidRPr="00B52C24">
        <w:rPr>
          <w:rFonts w:ascii="Arial Narrow" w:hAnsi="Arial Narrow" w:cs="AKNGFD+Tahoma"/>
          <w:color w:val="211D1E"/>
          <w:sz w:val="28"/>
          <w:szCs w:val="26"/>
          <w:lang w:val="es-CO"/>
        </w:rPr>
        <w:t>S</w:t>
      </w:r>
      <w:r w:rsidRPr="00205D72">
        <w:rPr>
          <w:rFonts w:ascii="Arial Narrow" w:hAnsi="Arial Narrow" w:cs="AKNGFD+Tahoma"/>
          <w:color w:val="211D1E"/>
          <w:sz w:val="28"/>
          <w:szCs w:val="26"/>
          <w:lang w:val="es-CO"/>
        </w:rPr>
        <w:t xml:space="preserve">uperior reconocidas legalmente por el </w:t>
      </w:r>
      <w:r w:rsidRPr="00205D72">
        <w:rPr>
          <w:rFonts w:ascii="Arial Narrow" w:hAnsi="Arial Narrow" w:cs="AKNGFD+Tahoma"/>
          <w:color w:val="211D1E"/>
          <w:sz w:val="28"/>
          <w:szCs w:val="26"/>
          <w:lang w:val="es-CO"/>
        </w:rPr>
        <w:lastRenderedPageBreak/>
        <w:t xml:space="preserve">Ministerio de Educación Nacional y </w:t>
      </w:r>
      <w:r w:rsidRPr="00B52C24">
        <w:rPr>
          <w:rFonts w:ascii="Arial Narrow" w:hAnsi="Arial Narrow" w:cs="AKNGFD+Tahoma"/>
          <w:color w:val="211D1E"/>
          <w:sz w:val="28"/>
          <w:szCs w:val="26"/>
          <w:lang w:val="es-CO"/>
        </w:rPr>
        <w:t>G</w:t>
      </w:r>
      <w:r w:rsidRPr="00205D72">
        <w:rPr>
          <w:rFonts w:ascii="Arial Narrow" w:hAnsi="Arial Narrow" w:cs="AKNGFD+Tahoma"/>
          <w:color w:val="211D1E"/>
          <w:sz w:val="28"/>
          <w:szCs w:val="26"/>
          <w:lang w:val="es-CO"/>
        </w:rPr>
        <w:t xml:space="preserve">rupos de </w:t>
      </w:r>
      <w:r w:rsidRPr="00B52C24">
        <w:rPr>
          <w:rFonts w:ascii="Arial Narrow" w:hAnsi="Arial Narrow" w:cs="AKNGFD+Tahoma"/>
          <w:color w:val="211D1E"/>
          <w:sz w:val="28"/>
          <w:szCs w:val="26"/>
          <w:lang w:val="es-CO"/>
        </w:rPr>
        <w:t>I</w:t>
      </w:r>
      <w:r w:rsidRPr="00205D72">
        <w:rPr>
          <w:rFonts w:ascii="Arial Narrow" w:hAnsi="Arial Narrow" w:cs="AKNGFD+Tahoma"/>
          <w:color w:val="211D1E"/>
          <w:sz w:val="28"/>
          <w:szCs w:val="26"/>
          <w:lang w:val="es-CO"/>
        </w:rPr>
        <w:t>nvestigación reconocidos por el Ministerio de Ciencia, Tecnología e Innovación, con programas académicos y líneas de investigación desarrolladas en ecosistemas kársticos, pseudo kársticos y cavernarios hipogeos y epigeos</w:t>
      </w:r>
      <w:r w:rsidRPr="00B52C24">
        <w:rPr>
          <w:rFonts w:ascii="Arial Narrow" w:hAnsi="Arial Narrow" w:cs="AKNGFD+Tahoma"/>
          <w:color w:val="211D1E"/>
          <w:sz w:val="28"/>
          <w:szCs w:val="26"/>
          <w:lang w:val="es-CO"/>
        </w:rPr>
        <w:t>;</w:t>
      </w:r>
      <w:r w:rsidRPr="00205D72">
        <w:rPr>
          <w:rFonts w:ascii="Arial Narrow" w:hAnsi="Arial Narrow" w:cs="AKNGFD+Tahoma"/>
          <w:color w:val="211D1E"/>
          <w:sz w:val="28"/>
          <w:szCs w:val="26"/>
          <w:lang w:val="es-CO"/>
        </w:rPr>
        <w:t xml:space="preserve"> y Asociaciones de Espeleología legalmente constituidas y dedicadas a la actividad espeleológica en Colombia</w:t>
      </w:r>
      <w:r w:rsidRPr="00B52C24">
        <w:rPr>
          <w:rFonts w:ascii="Arial Narrow" w:hAnsi="Arial Narrow" w:cs="AKNGFD+Tahoma"/>
          <w:color w:val="211D1E"/>
          <w:sz w:val="28"/>
          <w:szCs w:val="26"/>
          <w:lang w:val="es-CO"/>
        </w:rPr>
        <w:t xml:space="preserve">. Esta mesa </w:t>
      </w:r>
      <w:r w:rsidRPr="00205D72">
        <w:rPr>
          <w:rFonts w:ascii="Arial Narrow" w:hAnsi="Arial Narrow" w:cs="AKNGFD+Tahoma"/>
          <w:color w:val="211D1E"/>
          <w:sz w:val="28"/>
          <w:szCs w:val="26"/>
          <w:lang w:val="es-CO"/>
        </w:rPr>
        <w:t>contará con el acompañamiento de comunidades y organizaciones</w:t>
      </w:r>
      <w:r w:rsidRPr="00B52C24">
        <w:rPr>
          <w:rFonts w:ascii="Arial Narrow" w:hAnsi="Arial Narrow" w:cs="AKNGFD+Tahoma"/>
          <w:color w:val="211D1E"/>
          <w:sz w:val="28"/>
          <w:szCs w:val="26"/>
          <w:lang w:val="es-CO"/>
        </w:rPr>
        <w:t xml:space="preserve"> </w:t>
      </w:r>
      <w:r w:rsidRPr="00205D72">
        <w:rPr>
          <w:rFonts w:ascii="Arial Narrow" w:hAnsi="Arial Narrow" w:cs="AKNGFD+Tahoma"/>
          <w:color w:val="211D1E"/>
          <w:sz w:val="28"/>
          <w:szCs w:val="26"/>
          <w:lang w:val="es-CO"/>
        </w:rPr>
        <w:t>campesinas, indígenas, afrodescendientes, entre otras</w:t>
      </w:r>
      <w:r w:rsidRPr="00B52C24">
        <w:rPr>
          <w:rFonts w:ascii="Arial Narrow" w:hAnsi="Arial Narrow" w:cs="AKNGFD+Tahoma"/>
          <w:color w:val="211D1E"/>
          <w:sz w:val="28"/>
          <w:szCs w:val="26"/>
          <w:lang w:val="es-CO"/>
        </w:rPr>
        <w:t>,</w:t>
      </w:r>
      <w:r w:rsidRPr="00205D72">
        <w:rPr>
          <w:rFonts w:ascii="Arial Narrow" w:hAnsi="Arial Narrow" w:cs="AKNGFD+Tahoma"/>
          <w:color w:val="211D1E"/>
          <w:sz w:val="28"/>
          <w:szCs w:val="26"/>
          <w:lang w:val="es-CO"/>
        </w:rPr>
        <w:t xml:space="preserve"> de los territorios que contengan los mencionados ecosistemas</w:t>
      </w:r>
      <w:r w:rsidRPr="00B52C24">
        <w:rPr>
          <w:rFonts w:ascii="Arial Narrow" w:hAnsi="Arial Narrow" w:cs="AKNGFD+Tahoma"/>
          <w:color w:val="211D1E"/>
          <w:sz w:val="28"/>
          <w:szCs w:val="26"/>
          <w:lang w:val="es-CO"/>
        </w:rPr>
        <w:t>,</w:t>
      </w:r>
      <w:r w:rsidRPr="00205D72">
        <w:rPr>
          <w:rFonts w:ascii="Arial Narrow" w:hAnsi="Arial Narrow" w:cs="AKNGFD+Tahoma"/>
          <w:color w:val="211D1E"/>
          <w:sz w:val="28"/>
          <w:szCs w:val="26"/>
          <w:lang w:val="es-CO"/>
        </w:rPr>
        <w:t xml:space="preserve"> y organizaciones no gubernamentales (ONG), para establecer los parámetros a ser tenidos en cuenta dentro de un programa nacional que propenda</w:t>
      </w:r>
      <w:r w:rsidRPr="00B52C24">
        <w:rPr>
          <w:rFonts w:ascii="Arial Narrow" w:hAnsi="Arial Narrow" w:cs="AKNGFD+Tahoma"/>
          <w:color w:val="211D1E"/>
          <w:sz w:val="28"/>
          <w:szCs w:val="26"/>
          <w:lang w:val="es-CO"/>
        </w:rPr>
        <w:t xml:space="preserve"> por</w:t>
      </w:r>
      <w:r w:rsidRPr="00205D72">
        <w:rPr>
          <w:rFonts w:ascii="Arial Narrow" w:hAnsi="Arial Narrow" w:cs="AKNGFD+Tahoma"/>
          <w:color w:val="211D1E"/>
          <w:sz w:val="28"/>
          <w:szCs w:val="26"/>
          <w:lang w:val="es-CO"/>
        </w:rPr>
        <w:t xml:space="preserve"> la protección y</w:t>
      </w:r>
      <w:r w:rsidRPr="00B52C24">
        <w:rPr>
          <w:rFonts w:ascii="Arial Narrow" w:hAnsi="Arial Narrow" w:cs="AKNGFD+Tahoma"/>
          <w:color w:val="211D1E"/>
          <w:sz w:val="28"/>
          <w:szCs w:val="26"/>
          <w:lang w:val="es-CO"/>
        </w:rPr>
        <w:t xml:space="preserve"> </w:t>
      </w:r>
      <w:r w:rsidRPr="00205D72">
        <w:rPr>
          <w:rFonts w:ascii="Arial Narrow" w:hAnsi="Arial Narrow" w:cs="AKNGFD+Tahoma"/>
          <w:color w:val="211D1E"/>
          <w:sz w:val="28"/>
          <w:szCs w:val="26"/>
          <w:lang w:val="es-CO"/>
        </w:rPr>
        <w:t>conservación de</w:t>
      </w:r>
      <w:r w:rsidRPr="00B52C24">
        <w:rPr>
          <w:rFonts w:ascii="Arial Narrow" w:hAnsi="Arial Narrow" w:cs="AKNGFD+Tahoma"/>
          <w:color w:val="211D1E"/>
          <w:sz w:val="28"/>
          <w:szCs w:val="26"/>
          <w:lang w:val="es-CO"/>
        </w:rPr>
        <w:t xml:space="preserve"> los</w:t>
      </w:r>
      <w:r w:rsidRPr="00205D72">
        <w:rPr>
          <w:rFonts w:ascii="Arial Narrow" w:hAnsi="Arial Narrow" w:cs="AKNGFD+Tahoma"/>
          <w:color w:val="211D1E"/>
          <w:sz w:val="28"/>
          <w:szCs w:val="26"/>
          <w:lang w:val="es-CO"/>
        </w:rPr>
        <w:t xml:space="preserve"> paisajes y ecosistemas kársticos, pseudo kársticos y cavernarios hipogeos y epigeos presentes en el subsuelo dentro del territorio nacional, continental y acuático; sus formaciones geológicas y sus materiales naturales bióticos y abióticos. </w:t>
      </w:r>
    </w:p>
    <w:p w14:paraId="111DE171"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p>
    <w:p w14:paraId="425E751C"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r w:rsidRPr="00205D72">
        <w:rPr>
          <w:rFonts w:ascii="Arial Narrow" w:hAnsi="Arial Narrow" w:cs="AKNGFD+Tahoma"/>
          <w:color w:val="211D1E"/>
          <w:sz w:val="28"/>
          <w:szCs w:val="26"/>
          <w:lang w:val="es-CO"/>
        </w:rPr>
        <w:t>Definir</w:t>
      </w:r>
      <w:r w:rsidRPr="00B52C24">
        <w:rPr>
          <w:rFonts w:ascii="Arial Narrow" w:hAnsi="Arial Narrow" w:cs="AKNGFD+Tahoma"/>
          <w:color w:val="211D1E"/>
          <w:sz w:val="28"/>
          <w:szCs w:val="26"/>
          <w:lang w:val="es-CO"/>
        </w:rPr>
        <w:t>á</w:t>
      </w:r>
      <w:r w:rsidRPr="00205D72">
        <w:rPr>
          <w:rFonts w:ascii="Arial Narrow" w:hAnsi="Arial Narrow" w:cs="AKNGFD+Tahoma"/>
          <w:color w:val="211D1E"/>
          <w:sz w:val="28"/>
          <w:szCs w:val="26"/>
          <w:lang w:val="es-CO"/>
        </w:rPr>
        <w:t xml:space="preserve"> las acciones necesarias para establecer una gobernanza ambiental que vincule a las comunidades habitantes de los territorios que contienen ecosistemas kársticos, pseudo kársticos y cavernarios hipogeos y epigeos, con las entidades territoriales, las autoridades ambientales según jurisdicción y demás del </w:t>
      </w:r>
      <w:r w:rsidRPr="00B52C24">
        <w:rPr>
          <w:rFonts w:ascii="Arial Narrow" w:hAnsi="Arial Narrow" w:cs="AKNGFD+Tahoma"/>
          <w:color w:val="211D1E"/>
          <w:sz w:val="28"/>
          <w:szCs w:val="26"/>
          <w:lang w:val="es-CO"/>
        </w:rPr>
        <w:t>G</w:t>
      </w:r>
      <w:r w:rsidRPr="00205D72">
        <w:rPr>
          <w:rFonts w:ascii="Arial Narrow" w:hAnsi="Arial Narrow" w:cs="AKNGFD+Tahoma"/>
          <w:color w:val="211D1E"/>
          <w:sz w:val="28"/>
          <w:szCs w:val="26"/>
          <w:lang w:val="es-CO"/>
        </w:rPr>
        <w:t xml:space="preserve">obierno nacional que por sus funciones, deban vincularse al proceso. </w:t>
      </w:r>
    </w:p>
    <w:p w14:paraId="3CBF8179"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p>
    <w:p w14:paraId="19D6D1AE" w14:textId="11AC26C9"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r w:rsidRPr="00205D72">
        <w:rPr>
          <w:rFonts w:ascii="Arial Narrow" w:hAnsi="Arial Narrow" w:cs="AKNGFD+Tahoma"/>
          <w:color w:val="211D1E"/>
          <w:sz w:val="28"/>
          <w:szCs w:val="26"/>
          <w:lang w:val="es-CO"/>
        </w:rPr>
        <w:t>Desarrollar</w:t>
      </w:r>
      <w:r w:rsidRPr="00B52C24">
        <w:rPr>
          <w:rFonts w:ascii="Arial Narrow" w:hAnsi="Arial Narrow" w:cs="AKNGFD+Tahoma"/>
          <w:color w:val="211D1E"/>
          <w:sz w:val="28"/>
          <w:szCs w:val="26"/>
          <w:lang w:val="es-CO"/>
        </w:rPr>
        <w:t>á</w:t>
      </w:r>
      <w:r w:rsidRPr="00205D72">
        <w:rPr>
          <w:rFonts w:ascii="Arial Narrow" w:hAnsi="Arial Narrow" w:cs="AKNGFD+Tahoma"/>
          <w:color w:val="211D1E"/>
          <w:sz w:val="28"/>
          <w:szCs w:val="26"/>
          <w:lang w:val="es-CO"/>
        </w:rPr>
        <w:t xml:space="preserve"> y documentar</w:t>
      </w:r>
      <w:r w:rsidRPr="00B52C24">
        <w:rPr>
          <w:rFonts w:ascii="Arial Narrow" w:hAnsi="Arial Narrow" w:cs="AKNGFD+Tahoma"/>
          <w:color w:val="211D1E"/>
          <w:sz w:val="28"/>
          <w:szCs w:val="26"/>
          <w:lang w:val="es-CO"/>
        </w:rPr>
        <w:t>á</w:t>
      </w:r>
      <w:r w:rsidRPr="00205D72">
        <w:rPr>
          <w:rFonts w:ascii="Arial Narrow" w:hAnsi="Arial Narrow" w:cs="AKNGFD+Tahoma"/>
          <w:color w:val="211D1E"/>
          <w:sz w:val="28"/>
          <w:szCs w:val="26"/>
          <w:lang w:val="es-CO"/>
        </w:rPr>
        <w:t xml:space="preserve"> las actividades de Investigación y Desarrollo I+D orientadas a la conservación, </w:t>
      </w:r>
      <w:r w:rsidRPr="00B52C24">
        <w:rPr>
          <w:rFonts w:ascii="Arial Narrow" w:hAnsi="Arial Narrow" w:cs="AKNGFD+Tahoma"/>
          <w:color w:val="211D1E"/>
          <w:sz w:val="28"/>
          <w:szCs w:val="26"/>
          <w:lang w:val="es-CO"/>
        </w:rPr>
        <w:t>c</w:t>
      </w:r>
      <w:r w:rsidRPr="00205D72">
        <w:rPr>
          <w:rFonts w:ascii="Arial Narrow" w:hAnsi="Arial Narrow" w:cs="AKNGFD+Tahoma"/>
          <w:color w:val="211D1E"/>
          <w:sz w:val="28"/>
          <w:szCs w:val="26"/>
          <w:lang w:val="es-CO"/>
        </w:rPr>
        <w:t>onocimiento, valoración, y uso sostenible del patrimonio espeleológico colombiano, garantizando procesos de ciencia</w:t>
      </w:r>
      <w:r w:rsidRPr="00B52C24">
        <w:rPr>
          <w:rFonts w:ascii="Arial Narrow" w:hAnsi="Arial Narrow" w:cs="AKNGFD+Tahoma"/>
          <w:color w:val="211D1E"/>
          <w:sz w:val="28"/>
          <w:szCs w:val="26"/>
          <w:lang w:val="es-CO"/>
        </w:rPr>
        <w:t xml:space="preserve"> </w:t>
      </w:r>
      <w:r w:rsidRPr="00205D72">
        <w:rPr>
          <w:rFonts w:ascii="Arial Narrow" w:hAnsi="Arial Narrow" w:cs="AKNGFD+Tahoma"/>
          <w:color w:val="211D1E"/>
          <w:sz w:val="28"/>
          <w:szCs w:val="26"/>
          <w:lang w:val="es-CO"/>
        </w:rPr>
        <w:t>participativa, a través d</w:t>
      </w:r>
      <w:r w:rsidRPr="00B52C24">
        <w:rPr>
          <w:rFonts w:ascii="Arial Narrow" w:hAnsi="Arial Narrow" w:cs="AKNGFD+Tahoma"/>
          <w:color w:val="211D1E"/>
          <w:sz w:val="28"/>
          <w:szCs w:val="26"/>
          <w:lang w:val="es-CO"/>
        </w:rPr>
        <w:t xml:space="preserve">e </w:t>
      </w:r>
      <w:r w:rsidRPr="00205D72">
        <w:rPr>
          <w:rFonts w:ascii="Arial Narrow" w:hAnsi="Arial Narrow" w:cs="AKNGFD+Tahoma"/>
          <w:color w:val="211D1E"/>
          <w:sz w:val="28"/>
          <w:szCs w:val="26"/>
          <w:lang w:val="es-CO"/>
        </w:rPr>
        <w:t>instituciones de investigación vinculad</w:t>
      </w:r>
      <w:r w:rsidRPr="00B52C24">
        <w:rPr>
          <w:rFonts w:ascii="Arial Narrow" w:hAnsi="Arial Narrow" w:cs="AKNGFD+Tahoma"/>
          <w:color w:val="211D1E"/>
          <w:sz w:val="28"/>
          <w:szCs w:val="26"/>
          <w:lang w:val="es-CO"/>
        </w:rPr>
        <w:t>a</w:t>
      </w:r>
      <w:r w:rsidRPr="00205D72">
        <w:rPr>
          <w:rFonts w:ascii="Arial Narrow" w:hAnsi="Arial Narrow" w:cs="AKNGFD+Tahoma"/>
          <w:color w:val="211D1E"/>
          <w:sz w:val="28"/>
          <w:szCs w:val="26"/>
          <w:lang w:val="es-CO"/>
        </w:rPr>
        <w:t xml:space="preserve">s al Ministerio de Ambiente y Desarrollo </w:t>
      </w:r>
      <w:r w:rsidRPr="00B52C24">
        <w:rPr>
          <w:rFonts w:ascii="Arial Narrow" w:hAnsi="Arial Narrow" w:cs="AKNGFD+Tahoma"/>
          <w:color w:val="211D1E"/>
          <w:sz w:val="28"/>
          <w:szCs w:val="26"/>
          <w:lang w:val="es-CO"/>
        </w:rPr>
        <w:t>S</w:t>
      </w:r>
      <w:r w:rsidRPr="00205D72">
        <w:rPr>
          <w:rFonts w:ascii="Arial Narrow" w:hAnsi="Arial Narrow" w:cs="AKNGFD+Tahoma"/>
          <w:color w:val="211D1E"/>
          <w:sz w:val="28"/>
          <w:szCs w:val="26"/>
          <w:lang w:val="es-CO"/>
        </w:rPr>
        <w:t xml:space="preserve">ostenible, a las Corporaciones Autónomas Regionales y de Desarrollo </w:t>
      </w:r>
      <w:r w:rsidRPr="00B52C24">
        <w:rPr>
          <w:rFonts w:ascii="Arial Narrow" w:hAnsi="Arial Narrow" w:cs="AKNGFD+Tahoma"/>
          <w:color w:val="211D1E"/>
          <w:sz w:val="28"/>
          <w:szCs w:val="26"/>
          <w:lang w:val="es-CO"/>
        </w:rPr>
        <w:t>S</w:t>
      </w:r>
      <w:r w:rsidRPr="00205D72">
        <w:rPr>
          <w:rFonts w:ascii="Arial Narrow" w:hAnsi="Arial Narrow" w:cs="AKNGFD+Tahoma"/>
          <w:color w:val="211D1E"/>
          <w:sz w:val="28"/>
          <w:szCs w:val="26"/>
          <w:lang w:val="es-CO"/>
        </w:rPr>
        <w:t>ostenible</w:t>
      </w:r>
      <w:r w:rsidRPr="00B52C24">
        <w:rPr>
          <w:rFonts w:ascii="Arial Narrow" w:hAnsi="Arial Narrow" w:cs="AKNGFD+Tahoma"/>
          <w:color w:val="211D1E"/>
          <w:sz w:val="28"/>
          <w:szCs w:val="26"/>
          <w:lang w:val="es-CO"/>
        </w:rPr>
        <w:t>,</w:t>
      </w:r>
      <w:r w:rsidRPr="00205D72">
        <w:rPr>
          <w:rFonts w:ascii="Arial Narrow" w:hAnsi="Arial Narrow" w:cs="AKNGFD+Tahoma"/>
          <w:color w:val="211D1E"/>
          <w:sz w:val="28"/>
          <w:szCs w:val="26"/>
          <w:lang w:val="es-CO"/>
        </w:rPr>
        <w:t xml:space="preserve"> </w:t>
      </w:r>
      <w:r w:rsidRPr="00B52C24">
        <w:rPr>
          <w:rFonts w:ascii="Arial Narrow" w:hAnsi="Arial Narrow" w:cs="AKNGFD+Tahoma"/>
          <w:color w:val="211D1E"/>
          <w:sz w:val="28"/>
          <w:szCs w:val="26"/>
          <w:lang w:val="es-CO"/>
        </w:rPr>
        <w:t>a</w:t>
      </w:r>
      <w:r w:rsidRPr="00205D72">
        <w:rPr>
          <w:rFonts w:ascii="Arial Narrow" w:hAnsi="Arial Narrow" w:cs="AKNGFD+Tahoma"/>
          <w:color w:val="211D1E"/>
          <w:sz w:val="28"/>
          <w:szCs w:val="26"/>
          <w:lang w:val="es-CO"/>
        </w:rPr>
        <w:t xml:space="preserve">l Sistema Nacional de Áreas Protegidas – SINAP, </w:t>
      </w:r>
      <w:r w:rsidRPr="00B52C24">
        <w:rPr>
          <w:rFonts w:ascii="Arial Narrow" w:hAnsi="Arial Narrow" w:cs="AKNGFD+Tahoma"/>
          <w:color w:val="211D1E"/>
          <w:sz w:val="28"/>
          <w:szCs w:val="26"/>
          <w:lang w:val="es-CO"/>
        </w:rPr>
        <w:t>y a</w:t>
      </w:r>
      <w:r w:rsidRPr="00205D72">
        <w:rPr>
          <w:rFonts w:ascii="Arial Narrow" w:hAnsi="Arial Narrow" w:cs="AKNGFD+Tahoma"/>
          <w:color w:val="211D1E"/>
          <w:sz w:val="28"/>
          <w:szCs w:val="26"/>
          <w:lang w:val="es-CO"/>
        </w:rPr>
        <w:t xml:space="preserve"> los institutos de investigación del Sistema Nacional Ambiental SINA</w:t>
      </w:r>
      <w:r w:rsidRPr="00B52C24">
        <w:rPr>
          <w:rFonts w:ascii="Arial Narrow" w:hAnsi="Arial Narrow" w:cs="AKNGFD+Tahoma"/>
          <w:color w:val="211D1E"/>
          <w:sz w:val="28"/>
          <w:szCs w:val="26"/>
          <w:lang w:val="es-CO"/>
        </w:rPr>
        <w:t>. A través de estas instituciones se</w:t>
      </w:r>
      <w:r w:rsidRPr="00205D72">
        <w:rPr>
          <w:rFonts w:ascii="Arial Narrow" w:hAnsi="Arial Narrow" w:cs="AKNGFD+Tahoma"/>
          <w:color w:val="211D1E"/>
          <w:sz w:val="28"/>
          <w:szCs w:val="26"/>
          <w:lang w:val="es-CO"/>
        </w:rPr>
        <w:t xml:space="preserve"> adelantará</w:t>
      </w:r>
      <w:r w:rsidR="00F2234A">
        <w:rPr>
          <w:rFonts w:ascii="Arial Narrow" w:hAnsi="Arial Narrow" w:cs="AKNGFD+Tahoma"/>
          <w:color w:val="211D1E"/>
          <w:sz w:val="28"/>
          <w:szCs w:val="26"/>
          <w:lang w:val="es-CO"/>
        </w:rPr>
        <w:t>n</w:t>
      </w:r>
      <w:r w:rsidRPr="00205D72">
        <w:rPr>
          <w:rFonts w:ascii="Arial Narrow" w:hAnsi="Arial Narrow" w:cs="AKNGFD+Tahoma"/>
          <w:color w:val="211D1E"/>
          <w:sz w:val="28"/>
          <w:szCs w:val="26"/>
          <w:lang w:val="es-CO"/>
        </w:rPr>
        <w:t xml:space="preserve"> y documentará</w:t>
      </w:r>
      <w:r w:rsidR="00F2234A">
        <w:rPr>
          <w:rFonts w:ascii="Arial Narrow" w:hAnsi="Arial Narrow" w:cs="AKNGFD+Tahoma"/>
          <w:color w:val="211D1E"/>
          <w:sz w:val="28"/>
          <w:szCs w:val="26"/>
          <w:lang w:val="es-CO"/>
        </w:rPr>
        <w:t>n</w:t>
      </w:r>
      <w:r w:rsidRPr="00205D72">
        <w:rPr>
          <w:rFonts w:ascii="Arial Narrow" w:hAnsi="Arial Narrow" w:cs="AKNGFD+Tahoma"/>
          <w:color w:val="211D1E"/>
          <w:sz w:val="28"/>
          <w:szCs w:val="26"/>
          <w:lang w:val="es-CO"/>
        </w:rPr>
        <w:t xml:space="preserve"> actividades </w:t>
      </w:r>
      <w:r w:rsidRPr="00B52C24">
        <w:rPr>
          <w:rFonts w:ascii="Arial Narrow" w:hAnsi="Arial Narrow" w:cs="AKNGFD+Tahoma"/>
          <w:color w:val="211D1E"/>
          <w:sz w:val="28"/>
          <w:szCs w:val="26"/>
          <w:lang w:val="es-CO"/>
        </w:rPr>
        <w:t>de</w:t>
      </w:r>
      <w:r w:rsidRPr="00205D72">
        <w:rPr>
          <w:rFonts w:ascii="Arial Narrow" w:hAnsi="Arial Narrow" w:cs="AKNGFD+Tahoma"/>
          <w:color w:val="211D1E"/>
          <w:sz w:val="28"/>
          <w:szCs w:val="26"/>
          <w:lang w:val="es-CO"/>
        </w:rPr>
        <w:t xml:space="preserve"> participación ciudadana</w:t>
      </w:r>
      <w:r w:rsidRPr="00B52C24">
        <w:rPr>
          <w:rFonts w:ascii="Arial Narrow" w:hAnsi="Arial Narrow" w:cs="AKNGFD+Tahoma"/>
          <w:color w:val="211D1E"/>
          <w:sz w:val="28"/>
          <w:szCs w:val="26"/>
          <w:lang w:val="es-CO"/>
        </w:rPr>
        <w:t>,</w:t>
      </w:r>
      <w:r w:rsidRPr="00205D72">
        <w:rPr>
          <w:rFonts w:ascii="Arial Narrow" w:hAnsi="Arial Narrow" w:cs="AKNGFD+Tahoma"/>
          <w:color w:val="211D1E"/>
          <w:sz w:val="28"/>
          <w:szCs w:val="26"/>
          <w:lang w:val="es-CO"/>
        </w:rPr>
        <w:t xml:space="preserve"> considerando procesos de </w:t>
      </w:r>
      <w:r w:rsidRPr="00B52C24">
        <w:rPr>
          <w:rFonts w:ascii="Arial Narrow" w:hAnsi="Arial Narrow" w:cs="AKNGFD+Tahoma"/>
          <w:color w:val="211D1E"/>
          <w:sz w:val="28"/>
          <w:szCs w:val="26"/>
          <w:lang w:val="es-CO"/>
        </w:rPr>
        <w:t>c</w:t>
      </w:r>
      <w:r w:rsidRPr="00205D72">
        <w:rPr>
          <w:rFonts w:ascii="Arial Narrow" w:hAnsi="Arial Narrow" w:cs="AKNGFD+Tahoma"/>
          <w:color w:val="211D1E"/>
          <w:sz w:val="28"/>
          <w:szCs w:val="26"/>
          <w:lang w:val="es-CO"/>
        </w:rPr>
        <w:t>iencia participativa</w:t>
      </w:r>
      <w:r w:rsidRPr="00B52C24">
        <w:rPr>
          <w:rFonts w:ascii="Arial Narrow" w:hAnsi="Arial Narrow" w:cs="AKNGFD+Tahoma"/>
          <w:color w:val="211D1E"/>
          <w:sz w:val="28"/>
          <w:szCs w:val="26"/>
          <w:lang w:val="es-CO"/>
        </w:rPr>
        <w:t>,</w:t>
      </w:r>
      <w:r w:rsidRPr="00205D72">
        <w:rPr>
          <w:rFonts w:ascii="Arial Narrow" w:hAnsi="Arial Narrow" w:cs="AKNGFD+Tahoma"/>
          <w:color w:val="211D1E"/>
          <w:sz w:val="28"/>
          <w:szCs w:val="26"/>
          <w:lang w:val="es-CO"/>
        </w:rPr>
        <w:t xml:space="preserve"> cuyos datos recogidos deberán ser publicados en el Sistema de Información Ambiental de Colombia – SIAC. </w:t>
      </w:r>
    </w:p>
    <w:p w14:paraId="6136C811"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p>
    <w:p w14:paraId="0DA61570" w14:textId="1DDAD8C3"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r w:rsidRPr="00205D72">
        <w:rPr>
          <w:rFonts w:ascii="Arial Narrow" w:hAnsi="Arial Narrow" w:cs="AKNGFD+Tahoma"/>
          <w:color w:val="211D1E"/>
          <w:sz w:val="28"/>
          <w:szCs w:val="26"/>
          <w:lang w:val="es-CO"/>
        </w:rPr>
        <w:t>Regular</w:t>
      </w:r>
      <w:r w:rsidRPr="00B52C24">
        <w:rPr>
          <w:rFonts w:ascii="Arial Narrow" w:hAnsi="Arial Narrow" w:cs="AKNGFD+Tahoma"/>
          <w:color w:val="211D1E"/>
          <w:sz w:val="28"/>
          <w:szCs w:val="26"/>
          <w:lang w:val="es-CO"/>
        </w:rPr>
        <w:t>á</w:t>
      </w:r>
      <w:r w:rsidRPr="00205D72">
        <w:rPr>
          <w:rFonts w:ascii="Arial Narrow" w:hAnsi="Arial Narrow" w:cs="AKNGFD+Tahoma"/>
          <w:color w:val="211D1E"/>
          <w:sz w:val="28"/>
          <w:szCs w:val="26"/>
          <w:lang w:val="es-CO"/>
        </w:rPr>
        <w:t xml:space="preserve"> las actividades de espeleología técnica y crear</w:t>
      </w:r>
      <w:r w:rsidR="00B52C24">
        <w:rPr>
          <w:rFonts w:ascii="Arial Narrow" w:hAnsi="Arial Narrow" w:cs="AKNGFD+Tahoma"/>
          <w:color w:val="211D1E"/>
          <w:sz w:val="28"/>
          <w:szCs w:val="26"/>
          <w:lang w:val="es-CO"/>
        </w:rPr>
        <w:t>á</w:t>
      </w:r>
      <w:r w:rsidRPr="00205D72">
        <w:rPr>
          <w:rFonts w:ascii="Arial Narrow" w:hAnsi="Arial Narrow" w:cs="AKNGFD+Tahoma"/>
          <w:color w:val="211D1E"/>
          <w:sz w:val="28"/>
          <w:szCs w:val="26"/>
          <w:lang w:val="es-CO"/>
        </w:rPr>
        <w:t xml:space="preserve"> un Observatorio del Patrimonio Espeleológico, con el objeto de adelantar acciones de inventario y registro, creando el Catastro Espeleológico Nacional, el Sistema Único Nacional de Nomenclatura Espeleológica y la creación del Sistema de Información Espeleológica, cuya información relacionada a los componentes bióticos y abióticos deberá ser publicada en el Sistema de Información Ambiental de Colombia – SIAC, según corresponda.</w:t>
      </w:r>
    </w:p>
    <w:p w14:paraId="37911453"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p>
    <w:p w14:paraId="53C57530"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r w:rsidRPr="00205D72">
        <w:rPr>
          <w:rFonts w:ascii="Arial Narrow" w:hAnsi="Arial Narrow" w:cs="AKNGFD+Tahoma"/>
          <w:color w:val="211D1E"/>
          <w:sz w:val="28"/>
          <w:szCs w:val="26"/>
          <w:lang w:val="es-CO"/>
        </w:rPr>
        <w:t>Articular</w:t>
      </w:r>
      <w:r w:rsidRPr="00B52C24">
        <w:rPr>
          <w:rFonts w:ascii="Arial Narrow" w:hAnsi="Arial Narrow" w:cs="AKNGFD+Tahoma"/>
          <w:color w:val="211D1E"/>
          <w:sz w:val="28"/>
          <w:szCs w:val="26"/>
          <w:lang w:val="es-CO"/>
        </w:rPr>
        <w:t>á</w:t>
      </w:r>
      <w:r w:rsidRPr="00205D72">
        <w:rPr>
          <w:rFonts w:ascii="Arial Narrow" w:hAnsi="Arial Narrow" w:cs="AKNGFD+Tahoma"/>
          <w:color w:val="211D1E"/>
          <w:sz w:val="28"/>
          <w:szCs w:val="26"/>
          <w:lang w:val="es-CO"/>
        </w:rPr>
        <w:t>, estructurar</w:t>
      </w:r>
      <w:r w:rsidRPr="00B52C24">
        <w:rPr>
          <w:rFonts w:ascii="Arial Narrow" w:hAnsi="Arial Narrow" w:cs="AKNGFD+Tahoma"/>
          <w:color w:val="211D1E"/>
          <w:sz w:val="28"/>
          <w:szCs w:val="26"/>
          <w:lang w:val="es-CO"/>
        </w:rPr>
        <w:t>á</w:t>
      </w:r>
      <w:r w:rsidRPr="00205D72">
        <w:rPr>
          <w:rFonts w:ascii="Arial Narrow" w:hAnsi="Arial Narrow" w:cs="AKNGFD+Tahoma"/>
          <w:color w:val="211D1E"/>
          <w:sz w:val="28"/>
          <w:szCs w:val="26"/>
          <w:lang w:val="es-CO"/>
        </w:rPr>
        <w:t xml:space="preserve"> y adoptar</w:t>
      </w:r>
      <w:r w:rsidRPr="00B52C24">
        <w:rPr>
          <w:rFonts w:ascii="Arial Narrow" w:hAnsi="Arial Narrow" w:cs="AKNGFD+Tahoma"/>
          <w:color w:val="211D1E"/>
          <w:sz w:val="28"/>
          <w:szCs w:val="26"/>
          <w:lang w:val="es-CO"/>
        </w:rPr>
        <w:t>á</w:t>
      </w:r>
      <w:r w:rsidRPr="00205D72">
        <w:rPr>
          <w:rFonts w:ascii="Arial Narrow" w:hAnsi="Arial Narrow" w:cs="AKNGFD+Tahoma"/>
          <w:color w:val="211D1E"/>
          <w:sz w:val="28"/>
          <w:szCs w:val="26"/>
          <w:lang w:val="es-CO"/>
        </w:rPr>
        <w:t xml:space="preserve"> las medidas específicas de protección de los valores biológicos, ecosistémicos, geológicos, geomorfológicos, paleontológicos, históricos, antropológicos, arqueológicos y faunísticos, en paisajes y ecosistemas kársticos, pseudo </w:t>
      </w:r>
      <w:r w:rsidRPr="00205D72">
        <w:rPr>
          <w:rFonts w:ascii="Arial Narrow" w:hAnsi="Arial Narrow" w:cs="AKNGFD+Tahoma"/>
          <w:color w:val="211D1E"/>
          <w:sz w:val="28"/>
          <w:szCs w:val="26"/>
          <w:lang w:val="es-CO"/>
        </w:rPr>
        <w:lastRenderedPageBreak/>
        <w:t xml:space="preserve">kársticos y cavernarios hipogeos y epigeos, dentro del territorio nacional tanto continental como acuático. </w:t>
      </w:r>
    </w:p>
    <w:p w14:paraId="592DA5C0"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p>
    <w:p w14:paraId="473CA57E"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r w:rsidRPr="00205D72">
        <w:rPr>
          <w:rFonts w:ascii="Arial Narrow" w:hAnsi="Arial Narrow" w:cs="AKNGFD+Tahoma"/>
          <w:color w:val="211D1E"/>
          <w:sz w:val="28"/>
          <w:szCs w:val="26"/>
          <w:lang w:val="es-CO"/>
        </w:rPr>
        <w:t>Definir</w:t>
      </w:r>
      <w:r w:rsidRPr="00B52C24">
        <w:rPr>
          <w:rFonts w:ascii="Arial Narrow" w:hAnsi="Arial Narrow" w:cs="AKNGFD+Tahoma"/>
          <w:color w:val="211D1E"/>
          <w:sz w:val="28"/>
          <w:szCs w:val="26"/>
          <w:lang w:val="es-CO"/>
        </w:rPr>
        <w:t>á</w:t>
      </w:r>
      <w:r w:rsidRPr="00205D72">
        <w:rPr>
          <w:rFonts w:ascii="Arial Narrow" w:hAnsi="Arial Narrow" w:cs="AKNGFD+Tahoma"/>
          <w:color w:val="211D1E"/>
          <w:sz w:val="28"/>
          <w:szCs w:val="26"/>
          <w:lang w:val="es-CO"/>
        </w:rPr>
        <w:t xml:space="preserve"> los parámetros y criterios ambientales para determinar las necesidades de protección de las áreas naturales que comprenden el patrimonio espeleológico colombiano, las cuales podrían ser objeto de declaratoria como área protegida en cualquiera de sus categorías u otra medida de conservación. </w:t>
      </w:r>
    </w:p>
    <w:p w14:paraId="7CA5BE71"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p>
    <w:p w14:paraId="7D87F5ED"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r w:rsidRPr="00205D72">
        <w:rPr>
          <w:rFonts w:ascii="Arial Narrow" w:hAnsi="Arial Narrow" w:cs="AKNGFD+Tahoma"/>
          <w:color w:val="211D1E"/>
          <w:sz w:val="28"/>
          <w:szCs w:val="26"/>
          <w:lang w:val="es-CO"/>
        </w:rPr>
        <w:t xml:space="preserve">El Ministerio de Minas y Energía y el Servicio Geológico Colombiano SGC, se articularán a esta política. </w:t>
      </w:r>
    </w:p>
    <w:p w14:paraId="63F26F1F"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p>
    <w:p w14:paraId="669DD2FF"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r w:rsidRPr="00205D72">
        <w:rPr>
          <w:rFonts w:ascii="Arial Narrow" w:hAnsi="Arial Narrow" w:cs="AKNGFD+Tahoma"/>
          <w:color w:val="211D1E"/>
          <w:sz w:val="28"/>
          <w:szCs w:val="26"/>
          <w:lang w:val="es-CO"/>
        </w:rPr>
        <w:t xml:space="preserve">El Instituto Colombiano de Antropología e Historia ICANH como entidad adscrita al Ministerio de Cultura y dotada de personería jurídica, con patrimonio independiente, autonomía administrativa y financiera y de carácter científico, en su calidad de máxima autoridad en patrimonio arqueológico de la Nación, se articulará a esta política por medio de acciones específicas de protección de valores históricos, antropológicos, arqueológicos y culturales que puedan hallarse en áreas que comprendan patrimonio espeleológico. </w:t>
      </w:r>
    </w:p>
    <w:p w14:paraId="4FB47F91"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p>
    <w:p w14:paraId="5A8EABF9"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r w:rsidRPr="00205D72">
        <w:rPr>
          <w:rFonts w:ascii="Arial Narrow" w:hAnsi="Arial Narrow" w:cs="AKNGFD+Tahoma"/>
          <w:color w:val="211D1E"/>
          <w:sz w:val="28"/>
          <w:szCs w:val="26"/>
          <w:lang w:val="es-CO"/>
        </w:rPr>
        <w:t>El Ministerio de Comercio, Industria y Turismo, se articulará a esta política por medio de estrategias y acciones que regulen las actividades de espeleoturismo</w:t>
      </w:r>
      <w:r w:rsidRPr="00B52C24">
        <w:rPr>
          <w:rFonts w:ascii="Arial Narrow" w:hAnsi="Arial Narrow" w:cs="AKNGFD+Tahoma"/>
          <w:color w:val="211D1E"/>
          <w:sz w:val="28"/>
          <w:szCs w:val="26"/>
          <w:lang w:val="es-CO"/>
        </w:rPr>
        <w:t xml:space="preserve"> </w:t>
      </w:r>
      <w:r w:rsidRPr="00205D72">
        <w:rPr>
          <w:rFonts w:ascii="Arial Narrow" w:hAnsi="Arial Narrow" w:cs="AKNGFD+Tahoma"/>
          <w:color w:val="211D1E"/>
          <w:sz w:val="28"/>
          <w:szCs w:val="26"/>
          <w:lang w:val="es-CO"/>
        </w:rPr>
        <w:t xml:space="preserve">bajo criterios de seguridad para el turista, el desarrollo de guías de buenas prácticas ambientales vinculantes para los operadores turísticos que desarrollen actividades turísticas en ecosistemas kársticos y pseudo kársticos presentes en el subsuelo y en la superficie y la mitigación del estrés antrópico que pueda generarse sobre el patrimonio espeleológico. Para ello, articulará representantes de comunidades y organizaciones locales campesinas, indígenas, afrodescendientes, entre otras, de los territorios que contengan los mencionados ecosistemas, garantizando la participación de la economía local comunitaria en los proyectos de espeleoturismo que se desarrollen. </w:t>
      </w:r>
    </w:p>
    <w:p w14:paraId="2E68688B"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p>
    <w:p w14:paraId="767F6459" w14:textId="77777777" w:rsidR="00DE051E" w:rsidRPr="00B52C24" w:rsidRDefault="00DE051E" w:rsidP="00B52C24">
      <w:pPr>
        <w:autoSpaceDE w:val="0"/>
        <w:autoSpaceDN w:val="0"/>
        <w:adjustRightInd w:val="0"/>
        <w:spacing w:line="240" w:lineRule="auto"/>
        <w:jc w:val="both"/>
        <w:rPr>
          <w:rFonts w:ascii="Arial Narrow" w:hAnsi="Arial Narrow" w:cs="AKNGFD+Tahoma"/>
          <w:color w:val="211D1E"/>
          <w:sz w:val="28"/>
          <w:szCs w:val="26"/>
          <w:lang w:val="es-CO"/>
        </w:rPr>
      </w:pPr>
      <w:r w:rsidRPr="00205D72">
        <w:rPr>
          <w:rFonts w:ascii="Arial Narrow" w:hAnsi="Arial Narrow" w:cs="AKNGFD+Tahoma"/>
          <w:color w:val="211D1E"/>
          <w:sz w:val="28"/>
          <w:szCs w:val="26"/>
          <w:lang w:val="es-CO"/>
        </w:rPr>
        <w:t xml:space="preserve">El Gobierno Nacional a través del Ministerio de Ambiente y Desarrollo Sostenible, previa coordinación con el Ministerio de Minas y Energía, tendrá un plazo de un (1) año a partir de la entrada en vigencia de la presente Ley, para reglamentar el contenido del presente artículo. </w:t>
      </w:r>
    </w:p>
    <w:p w14:paraId="41B9E8ED" w14:textId="1039B1F5" w:rsidR="00E7107A" w:rsidRPr="00B52C24" w:rsidRDefault="00E7107A" w:rsidP="00B52C24">
      <w:pPr>
        <w:spacing w:line="240" w:lineRule="auto"/>
        <w:ind w:right="142"/>
        <w:jc w:val="both"/>
        <w:rPr>
          <w:rStyle w:val="markedcontent"/>
          <w:rFonts w:ascii="Arial Narrow" w:hAnsi="Arial Narrow"/>
          <w:sz w:val="28"/>
          <w:szCs w:val="28"/>
        </w:rPr>
      </w:pPr>
    </w:p>
    <w:p w14:paraId="1D98F0CF" w14:textId="77777777" w:rsidR="00E7107A" w:rsidRDefault="00E7107A" w:rsidP="00B947AD">
      <w:pPr>
        <w:spacing w:line="240" w:lineRule="auto"/>
        <w:ind w:right="142"/>
        <w:jc w:val="both"/>
        <w:rPr>
          <w:rStyle w:val="markedcontent"/>
          <w:rFonts w:ascii="Arial Narrow" w:hAnsi="Arial Narrow"/>
          <w:sz w:val="28"/>
          <w:szCs w:val="28"/>
        </w:rPr>
      </w:pPr>
    </w:p>
    <w:p w14:paraId="4D29EF59" w14:textId="03C9AC7A" w:rsidR="00E7107A" w:rsidRDefault="00FC60F4" w:rsidP="00B947AD">
      <w:pPr>
        <w:spacing w:line="240" w:lineRule="auto"/>
        <w:ind w:right="142"/>
        <w:jc w:val="both"/>
        <w:rPr>
          <w:rStyle w:val="markedcontent"/>
          <w:rFonts w:ascii="Arial Narrow" w:hAnsi="Arial Narrow"/>
          <w:sz w:val="28"/>
          <w:szCs w:val="28"/>
        </w:rPr>
      </w:pPr>
      <w:r w:rsidRPr="00E7107A">
        <w:rPr>
          <w:rStyle w:val="markedcontent"/>
          <w:rFonts w:ascii="Arial Narrow" w:hAnsi="Arial Narrow"/>
          <w:b/>
          <w:bCs/>
          <w:sz w:val="28"/>
          <w:szCs w:val="28"/>
        </w:rPr>
        <w:t>Parágrafo 1</w:t>
      </w:r>
      <w:r w:rsidR="0077678B">
        <w:rPr>
          <w:rStyle w:val="markedcontent"/>
          <w:rFonts w:ascii="Arial Narrow" w:hAnsi="Arial Narrow"/>
          <w:b/>
          <w:bCs/>
          <w:sz w:val="28"/>
          <w:szCs w:val="28"/>
        </w:rPr>
        <w:t>°</w:t>
      </w:r>
      <w:r w:rsidRPr="00E7107A">
        <w:rPr>
          <w:rStyle w:val="markedcontent"/>
          <w:rFonts w:ascii="Arial Narrow" w:hAnsi="Arial Narrow"/>
          <w:b/>
          <w:bCs/>
          <w:sz w:val="28"/>
          <w:szCs w:val="28"/>
        </w:rPr>
        <w:t>.</w:t>
      </w:r>
      <w:r w:rsidRPr="00FC60F4">
        <w:rPr>
          <w:rStyle w:val="markedcontent"/>
          <w:rFonts w:ascii="Arial Narrow" w:hAnsi="Arial Narrow"/>
          <w:sz w:val="28"/>
          <w:szCs w:val="28"/>
        </w:rPr>
        <w:t xml:space="preserve"> De acuerdo con esta política pública, las autoridades ambientales</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competentes declararán como Áreas Protegidas aquellas que comprendan</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patrimonio espeleológico colombiano, de conformidad con los criterios establecidos</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para la declaratoria de áreas protegidas, y demás disposiciones del Sector</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Ambiente y Desarrollo Sostenible que resulten aplicables. Esta disposición en</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 xml:space="preserve">ningún caso permitirá tratamientos </w:t>
      </w:r>
      <w:r w:rsidRPr="00FC60F4">
        <w:rPr>
          <w:rStyle w:val="markedcontent"/>
          <w:rFonts w:ascii="Arial Narrow" w:hAnsi="Arial Narrow"/>
          <w:sz w:val="28"/>
          <w:szCs w:val="28"/>
        </w:rPr>
        <w:lastRenderedPageBreak/>
        <w:t>distintos a los consagrados en la legislación</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vigente para las áreas protegidas del Sistema de Parques Nacionales Naturales.</w:t>
      </w:r>
      <w:r w:rsidR="00E7107A">
        <w:rPr>
          <w:rStyle w:val="markedcontent"/>
          <w:rFonts w:ascii="Arial Narrow" w:hAnsi="Arial Narrow"/>
          <w:sz w:val="28"/>
          <w:szCs w:val="28"/>
        </w:rPr>
        <w:t xml:space="preserve"> </w:t>
      </w:r>
    </w:p>
    <w:p w14:paraId="32364ABF" w14:textId="77777777" w:rsidR="00E7107A" w:rsidRDefault="00E7107A" w:rsidP="00B947AD">
      <w:pPr>
        <w:spacing w:line="240" w:lineRule="auto"/>
        <w:ind w:right="142"/>
        <w:jc w:val="both"/>
        <w:rPr>
          <w:rStyle w:val="markedcontent"/>
          <w:rFonts w:ascii="Arial Narrow" w:hAnsi="Arial Narrow"/>
          <w:sz w:val="28"/>
          <w:szCs w:val="28"/>
        </w:rPr>
      </w:pPr>
    </w:p>
    <w:p w14:paraId="232580A1" w14:textId="6AEA7E16" w:rsidR="00E7107A" w:rsidRDefault="00FC60F4" w:rsidP="00B947AD">
      <w:pPr>
        <w:spacing w:line="240" w:lineRule="auto"/>
        <w:ind w:right="142"/>
        <w:jc w:val="both"/>
        <w:rPr>
          <w:rStyle w:val="markedcontent"/>
          <w:rFonts w:ascii="Arial Narrow" w:hAnsi="Arial Narrow"/>
          <w:sz w:val="28"/>
          <w:szCs w:val="28"/>
        </w:rPr>
      </w:pPr>
      <w:r w:rsidRPr="00E7107A">
        <w:rPr>
          <w:rStyle w:val="markedcontent"/>
          <w:rFonts w:ascii="Arial Narrow" w:hAnsi="Arial Narrow"/>
          <w:b/>
          <w:bCs/>
          <w:sz w:val="28"/>
          <w:szCs w:val="28"/>
        </w:rPr>
        <w:t>Parágrafo 2</w:t>
      </w:r>
      <w:r w:rsidR="0077678B">
        <w:rPr>
          <w:rStyle w:val="markedcontent"/>
          <w:rFonts w:ascii="Arial Narrow" w:hAnsi="Arial Narrow"/>
          <w:b/>
          <w:bCs/>
          <w:sz w:val="28"/>
          <w:szCs w:val="28"/>
        </w:rPr>
        <w:t>°</w:t>
      </w:r>
      <w:r w:rsidRPr="00E7107A">
        <w:rPr>
          <w:rStyle w:val="markedcontent"/>
          <w:rFonts w:ascii="Arial Narrow" w:hAnsi="Arial Narrow"/>
          <w:b/>
          <w:bCs/>
          <w:sz w:val="28"/>
          <w:szCs w:val="28"/>
        </w:rPr>
        <w:t>.</w:t>
      </w:r>
      <w:r w:rsidRPr="00FC60F4">
        <w:rPr>
          <w:rStyle w:val="markedcontent"/>
          <w:rFonts w:ascii="Arial Narrow" w:hAnsi="Arial Narrow"/>
          <w:sz w:val="28"/>
          <w:szCs w:val="28"/>
        </w:rPr>
        <w:t xml:space="preserve"> En el marco de esta política, y de conformidad con las categorías de</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áreas protegidas integrantes del Sistema Nacional de Áreas Protegidas SINAP, el</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Gobierno</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Nacional establecerá disposiciones específicas para el patrimonio</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espeleológico</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colombiano en materia de sus usos permitidos, así como de</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prohibiciones y de sanciones por infringirlas.</w:t>
      </w:r>
    </w:p>
    <w:p w14:paraId="14EBE132" w14:textId="0C9203C3" w:rsidR="00FC60F4" w:rsidRPr="00FC60F4" w:rsidRDefault="00FC60F4" w:rsidP="00B947AD">
      <w:pPr>
        <w:spacing w:line="240" w:lineRule="auto"/>
        <w:ind w:right="142"/>
        <w:jc w:val="both"/>
        <w:rPr>
          <w:rStyle w:val="markedcontent"/>
          <w:rFonts w:ascii="Arial Narrow" w:hAnsi="Arial Narrow"/>
          <w:sz w:val="28"/>
          <w:szCs w:val="28"/>
        </w:rPr>
      </w:pPr>
      <w:r w:rsidRPr="00FC60F4">
        <w:rPr>
          <w:rFonts w:ascii="Arial Narrow" w:hAnsi="Arial Narrow"/>
          <w:sz w:val="28"/>
          <w:szCs w:val="28"/>
        </w:rPr>
        <w:br/>
      </w:r>
      <w:r w:rsidRPr="00E7107A">
        <w:rPr>
          <w:rStyle w:val="markedcontent"/>
          <w:rFonts w:ascii="Arial Narrow" w:hAnsi="Arial Narrow"/>
          <w:b/>
          <w:bCs/>
          <w:sz w:val="28"/>
          <w:szCs w:val="28"/>
        </w:rPr>
        <w:t>Parágrafo 3</w:t>
      </w:r>
      <w:r w:rsidR="0077678B">
        <w:rPr>
          <w:rStyle w:val="markedcontent"/>
          <w:rFonts w:ascii="Arial Narrow" w:hAnsi="Arial Narrow"/>
          <w:b/>
          <w:bCs/>
          <w:sz w:val="28"/>
          <w:szCs w:val="28"/>
        </w:rPr>
        <w:t>°</w:t>
      </w:r>
      <w:r w:rsidRPr="00E7107A">
        <w:rPr>
          <w:rStyle w:val="markedcontent"/>
          <w:rFonts w:ascii="Arial Narrow" w:hAnsi="Arial Narrow"/>
          <w:b/>
          <w:bCs/>
          <w:sz w:val="28"/>
          <w:szCs w:val="28"/>
        </w:rPr>
        <w:t>.</w:t>
      </w:r>
      <w:r w:rsidRPr="00FC60F4">
        <w:rPr>
          <w:rStyle w:val="markedcontent"/>
          <w:rFonts w:ascii="Arial Narrow" w:hAnsi="Arial Narrow"/>
          <w:sz w:val="28"/>
          <w:szCs w:val="28"/>
        </w:rPr>
        <w:t xml:space="preserve"> El Gobierno Nacional, a través del Ministerio de Ambiente y</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Desarrollo Sostenible, el Instituto de Antropología e Historia (ICANH), el Servicio</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Geológico</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Colombiano (SGC), el Instituto de Investigación de Recursos Biológicos</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Alexander Von Humboldt, las universidades y los Institutos de Investigación, junto</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con las demás</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instituciones de carácter educativo e investigativo, de ordenamiento</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territorial y</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agremiaciones legalmente constituidas y reconocidas</w:t>
      </w:r>
      <w:r w:rsidR="00AD3335">
        <w:rPr>
          <w:rStyle w:val="markedcontent"/>
          <w:rFonts w:ascii="Arial Narrow" w:hAnsi="Arial Narrow"/>
          <w:sz w:val="28"/>
          <w:szCs w:val="28"/>
        </w:rPr>
        <w:t>,</w:t>
      </w:r>
      <w:r w:rsidRPr="00FC60F4">
        <w:rPr>
          <w:rStyle w:val="markedcontent"/>
          <w:rFonts w:ascii="Arial Narrow" w:hAnsi="Arial Narrow"/>
          <w:sz w:val="28"/>
          <w:szCs w:val="28"/>
        </w:rPr>
        <w:t xml:space="preserve"> por esta ley</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liderarán la articulación, estructuración y adopción de medidas específicas de</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protección de los valores biológicos, ecosistémicos, geológicos, geomorfológicos,</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paleontológicos, históricos, antropológicos, arqueológicos y faunísticos, en paisajes</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y ecosistemas kársticos, pseudo kársticos y cavernarios hipogeos y epigeos, dentro</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del territorio nacional tanto continental como marino.</w:t>
      </w:r>
    </w:p>
    <w:p w14:paraId="57DF8587" w14:textId="3512644F" w:rsidR="00FC60F4" w:rsidRPr="00FC60F4" w:rsidRDefault="00FC60F4" w:rsidP="00B947AD">
      <w:pPr>
        <w:spacing w:line="240" w:lineRule="auto"/>
        <w:ind w:right="142"/>
        <w:jc w:val="both"/>
        <w:rPr>
          <w:rStyle w:val="markedcontent"/>
          <w:rFonts w:ascii="Arial Narrow" w:hAnsi="Arial Narrow"/>
          <w:sz w:val="28"/>
          <w:szCs w:val="28"/>
        </w:rPr>
      </w:pPr>
    </w:p>
    <w:p w14:paraId="0D6A73BF" w14:textId="6EACF702" w:rsidR="00E7107A" w:rsidRDefault="00FC60F4" w:rsidP="00B947AD">
      <w:pPr>
        <w:spacing w:line="240" w:lineRule="auto"/>
        <w:ind w:right="142"/>
        <w:jc w:val="both"/>
        <w:rPr>
          <w:rStyle w:val="markedcontent"/>
          <w:rFonts w:ascii="Arial Narrow" w:hAnsi="Arial Narrow"/>
          <w:sz w:val="28"/>
          <w:szCs w:val="28"/>
        </w:rPr>
      </w:pPr>
      <w:r w:rsidRPr="00E7107A">
        <w:rPr>
          <w:rStyle w:val="markedcontent"/>
          <w:rFonts w:ascii="Arial Narrow" w:hAnsi="Arial Narrow"/>
          <w:b/>
          <w:bCs/>
          <w:sz w:val="28"/>
          <w:szCs w:val="28"/>
        </w:rPr>
        <w:t>Parágrafo 4</w:t>
      </w:r>
      <w:r w:rsidR="0077678B">
        <w:rPr>
          <w:rStyle w:val="markedcontent"/>
          <w:rFonts w:ascii="Arial Narrow" w:hAnsi="Arial Narrow"/>
          <w:b/>
          <w:bCs/>
          <w:sz w:val="28"/>
          <w:szCs w:val="28"/>
        </w:rPr>
        <w:t>°</w:t>
      </w:r>
      <w:r w:rsidRPr="0077678B">
        <w:rPr>
          <w:rStyle w:val="markedcontent"/>
          <w:rFonts w:ascii="Arial Narrow" w:hAnsi="Arial Narrow"/>
          <w:b/>
          <w:bCs/>
          <w:sz w:val="28"/>
          <w:szCs w:val="28"/>
        </w:rPr>
        <w:t>.</w:t>
      </w:r>
      <w:r w:rsidRPr="00FC60F4">
        <w:rPr>
          <w:rStyle w:val="markedcontent"/>
          <w:rFonts w:ascii="Arial Narrow" w:hAnsi="Arial Narrow"/>
          <w:sz w:val="28"/>
          <w:szCs w:val="28"/>
        </w:rPr>
        <w:t xml:space="preserve"> Esta política será objeto de evaluación y actualización cada cinco</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(5) años por parte de la comunidad científica, la comunidad espeleológica, y las</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entidades públicas con responsabilidades en su formulación e implementación</w:t>
      </w:r>
      <w:r w:rsidR="00E7107A">
        <w:rPr>
          <w:rStyle w:val="markedcontent"/>
          <w:rFonts w:ascii="Arial Narrow" w:hAnsi="Arial Narrow"/>
          <w:sz w:val="28"/>
          <w:szCs w:val="28"/>
        </w:rPr>
        <w:t>.</w:t>
      </w:r>
    </w:p>
    <w:p w14:paraId="01945960" w14:textId="33357923" w:rsidR="00E7107A" w:rsidRDefault="00E7107A" w:rsidP="00B947AD">
      <w:pPr>
        <w:spacing w:line="240" w:lineRule="auto"/>
        <w:ind w:right="142"/>
        <w:jc w:val="both"/>
        <w:rPr>
          <w:rStyle w:val="markedcontent"/>
          <w:rFonts w:ascii="Arial Narrow" w:hAnsi="Arial Narrow"/>
          <w:sz w:val="28"/>
          <w:szCs w:val="28"/>
        </w:rPr>
      </w:pPr>
    </w:p>
    <w:p w14:paraId="25751593" w14:textId="77777777" w:rsidR="00E7107A" w:rsidRDefault="00E7107A" w:rsidP="00B947AD">
      <w:pPr>
        <w:spacing w:line="240" w:lineRule="auto"/>
        <w:ind w:right="142"/>
        <w:jc w:val="both"/>
        <w:rPr>
          <w:rStyle w:val="markedcontent"/>
          <w:rFonts w:ascii="Arial Narrow" w:hAnsi="Arial Narrow"/>
          <w:sz w:val="28"/>
          <w:szCs w:val="28"/>
        </w:rPr>
      </w:pPr>
    </w:p>
    <w:p w14:paraId="15203F0F" w14:textId="019B0CEB" w:rsidR="00B1644F" w:rsidRDefault="00FC60F4" w:rsidP="00B947AD">
      <w:pPr>
        <w:spacing w:line="240" w:lineRule="auto"/>
        <w:ind w:right="142"/>
        <w:jc w:val="both"/>
        <w:rPr>
          <w:rStyle w:val="markedcontent"/>
          <w:rFonts w:ascii="Arial Narrow" w:hAnsi="Arial Narrow"/>
          <w:sz w:val="28"/>
          <w:szCs w:val="28"/>
        </w:rPr>
      </w:pPr>
      <w:r w:rsidRPr="00E7107A">
        <w:rPr>
          <w:rStyle w:val="markedcontent"/>
          <w:rFonts w:ascii="Arial Narrow" w:hAnsi="Arial Narrow"/>
          <w:b/>
          <w:bCs/>
          <w:sz w:val="28"/>
          <w:szCs w:val="28"/>
        </w:rPr>
        <w:t>ARTÍCULO 5°.</w:t>
      </w:r>
      <w:r w:rsidRPr="00FC60F4">
        <w:rPr>
          <w:rStyle w:val="markedcontent"/>
          <w:rFonts w:ascii="Arial Narrow" w:hAnsi="Arial Narrow"/>
          <w:sz w:val="28"/>
          <w:szCs w:val="28"/>
        </w:rPr>
        <w:t xml:space="preserve"> </w:t>
      </w:r>
      <w:r w:rsidRPr="00E7107A">
        <w:rPr>
          <w:rStyle w:val="markedcontent"/>
          <w:rFonts w:ascii="Arial Narrow" w:hAnsi="Arial Narrow"/>
          <w:b/>
          <w:bCs/>
          <w:sz w:val="28"/>
          <w:szCs w:val="28"/>
        </w:rPr>
        <w:t>Vigencias y derogatorias.</w:t>
      </w:r>
      <w:r w:rsidRPr="00FC60F4">
        <w:rPr>
          <w:rStyle w:val="markedcontent"/>
          <w:rFonts w:ascii="Arial Narrow" w:hAnsi="Arial Narrow"/>
          <w:sz w:val="28"/>
          <w:szCs w:val="28"/>
        </w:rPr>
        <w:t xml:space="preserve"> La presente ley rige a partir de la</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fecha de su promulgación y publicación en el Diario Oficial, y deroga las</w:t>
      </w:r>
      <w:r w:rsidR="00E7107A">
        <w:rPr>
          <w:rStyle w:val="markedcontent"/>
          <w:rFonts w:ascii="Arial Narrow" w:hAnsi="Arial Narrow"/>
          <w:sz w:val="28"/>
          <w:szCs w:val="28"/>
        </w:rPr>
        <w:t xml:space="preserve"> </w:t>
      </w:r>
      <w:r w:rsidRPr="00FC60F4">
        <w:rPr>
          <w:rStyle w:val="markedcontent"/>
          <w:rFonts w:ascii="Arial Narrow" w:hAnsi="Arial Narrow"/>
          <w:sz w:val="28"/>
          <w:szCs w:val="28"/>
        </w:rPr>
        <w:t>disposiciones que le sean contrarias.</w:t>
      </w:r>
    </w:p>
    <w:p w14:paraId="6134E837" w14:textId="45BD74E0" w:rsidR="00B1644F" w:rsidRDefault="00B1644F" w:rsidP="00B947AD">
      <w:pPr>
        <w:spacing w:line="240" w:lineRule="auto"/>
        <w:ind w:right="142"/>
        <w:jc w:val="both"/>
        <w:rPr>
          <w:rStyle w:val="markedcontent"/>
          <w:sz w:val="28"/>
          <w:szCs w:val="28"/>
        </w:rPr>
      </w:pPr>
    </w:p>
    <w:p w14:paraId="54901AA8" w14:textId="77777777" w:rsidR="00B1644F" w:rsidRDefault="00B1644F" w:rsidP="00B947AD">
      <w:pPr>
        <w:spacing w:line="240" w:lineRule="auto"/>
        <w:ind w:right="142"/>
        <w:jc w:val="both"/>
        <w:rPr>
          <w:rFonts w:ascii="Arial Narrow" w:hAnsi="Arial Narrow"/>
          <w:sz w:val="28"/>
          <w:szCs w:val="28"/>
        </w:rPr>
      </w:pPr>
    </w:p>
    <w:p w14:paraId="6B075320" w14:textId="263EDC24" w:rsidR="00B1644F" w:rsidRDefault="00B1644F" w:rsidP="00B947AD">
      <w:pPr>
        <w:spacing w:line="240" w:lineRule="auto"/>
        <w:ind w:right="142"/>
        <w:jc w:val="both"/>
        <w:rPr>
          <w:rFonts w:ascii="Arial Narrow" w:hAnsi="Arial Narrow"/>
          <w:sz w:val="28"/>
          <w:szCs w:val="28"/>
        </w:rPr>
      </w:pPr>
      <w:r>
        <w:rPr>
          <w:rFonts w:ascii="Arial Narrow" w:hAnsi="Arial Narrow"/>
          <w:sz w:val="28"/>
          <w:szCs w:val="28"/>
        </w:rPr>
        <w:t>De los Honorables Congresistas:</w:t>
      </w:r>
    </w:p>
    <w:p w14:paraId="6756BAE6" w14:textId="054D0963" w:rsidR="00B1644F" w:rsidRDefault="00B1644F" w:rsidP="00B947AD">
      <w:pPr>
        <w:spacing w:line="240" w:lineRule="auto"/>
        <w:ind w:right="142"/>
        <w:jc w:val="both"/>
        <w:rPr>
          <w:rFonts w:ascii="Arial Narrow" w:hAnsi="Arial Narrow"/>
          <w:sz w:val="28"/>
          <w:szCs w:val="28"/>
        </w:rPr>
      </w:pPr>
    </w:p>
    <w:p w14:paraId="776DC9CB" w14:textId="75BC8EC5" w:rsidR="00B1644F" w:rsidRPr="00FC60F4" w:rsidRDefault="00B1644F" w:rsidP="00B947AD">
      <w:pPr>
        <w:spacing w:line="240" w:lineRule="auto"/>
        <w:ind w:right="142"/>
        <w:jc w:val="both"/>
        <w:rPr>
          <w:rFonts w:ascii="Arial Narrow" w:hAnsi="Arial Narrow"/>
          <w:sz w:val="28"/>
          <w:szCs w:val="28"/>
        </w:rPr>
      </w:pPr>
      <w:r w:rsidRPr="00FC60F4">
        <w:rPr>
          <w:rFonts w:ascii="Arial Narrow" w:eastAsia="Arial Narrow" w:hAnsi="Arial Narrow" w:cs="Arial Narrow"/>
          <w:noProof/>
          <w:sz w:val="28"/>
          <w:szCs w:val="28"/>
          <w:lang w:val="es-CO"/>
        </w:rPr>
        <w:drawing>
          <wp:anchor distT="0" distB="0" distL="114300" distR="114300" simplePos="0" relativeHeight="251659264" behindDoc="1" locked="0" layoutInCell="1" allowOverlap="1" wp14:anchorId="7A3C0A51" wp14:editId="0519A20D">
            <wp:simplePos x="0" y="0"/>
            <wp:positionH relativeFrom="margin">
              <wp:posOffset>572770</wp:posOffset>
            </wp:positionH>
            <wp:positionV relativeFrom="paragraph">
              <wp:posOffset>166370</wp:posOffset>
            </wp:positionV>
            <wp:extent cx="1790700" cy="104584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8"/>
                    <a:stretch>
                      <a:fillRect/>
                    </a:stretch>
                  </pic:blipFill>
                  <pic:spPr>
                    <a:xfrm>
                      <a:off x="0" y="0"/>
                      <a:ext cx="1790700" cy="10458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CD0883" w14:paraId="6D63C875" w14:textId="77777777" w:rsidTr="00CD0883">
        <w:tc>
          <w:tcPr>
            <w:tcW w:w="4509" w:type="dxa"/>
          </w:tcPr>
          <w:p w14:paraId="418BC69A" w14:textId="6CC5A7A0" w:rsidR="00CD0883" w:rsidRPr="00FC60F4" w:rsidRDefault="00CD0883" w:rsidP="00B947AD">
            <w:pPr>
              <w:ind w:right="142"/>
              <w:rPr>
                <w:rFonts w:ascii="Arial Narrow" w:eastAsia="Times New Roman" w:hAnsi="Arial Narrow"/>
                <w:b/>
                <w:bCs/>
                <w:color w:val="000000"/>
                <w:sz w:val="28"/>
                <w:szCs w:val="28"/>
              </w:rPr>
            </w:pPr>
          </w:p>
          <w:p w14:paraId="2A4ED531" w14:textId="77777777" w:rsidR="00CD0883" w:rsidRPr="00FC60F4" w:rsidRDefault="00CD0883" w:rsidP="00B947AD">
            <w:pPr>
              <w:ind w:right="142"/>
              <w:rPr>
                <w:rFonts w:ascii="Arial Narrow" w:eastAsia="Times New Roman" w:hAnsi="Arial Narrow"/>
                <w:b/>
                <w:bCs/>
                <w:color w:val="000000"/>
                <w:sz w:val="28"/>
                <w:szCs w:val="28"/>
              </w:rPr>
            </w:pPr>
          </w:p>
          <w:p w14:paraId="2D558B13" w14:textId="77777777" w:rsidR="00CD0883" w:rsidRPr="00FC60F4" w:rsidRDefault="00CD0883" w:rsidP="00B947AD">
            <w:pPr>
              <w:ind w:right="142"/>
              <w:jc w:val="center"/>
              <w:rPr>
                <w:rFonts w:ascii="Arial Narrow" w:eastAsia="Times New Roman" w:hAnsi="Arial Narrow"/>
                <w:b/>
                <w:bCs/>
                <w:color w:val="000000"/>
                <w:sz w:val="28"/>
                <w:szCs w:val="28"/>
              </w:rPr>
            </w:pPr>
          </w:p>
          <w:p w14:paraId="45C51C50" w14:textId="77777777" w:rsidR="00CD0883" w:rsidRPr="00FC60F4" w:rsidRDefault="00CD0883" w:rsidP="00B947AD">
            <w:pPr>
              <w:ind w:right="142"/>
              <w:jc w:val="center"/>
              <w:rPr>
                <w:rFonts w:ascii="Arial Narrow" w:eastAsia="Times New Roman" w:hAnsi="Arial Narrow"/>
                <w:b/>
                <w:bCs/>
                <w:color w:val="000000"/>
                <w:sz w:val="28"/>
                <w:szCs w:val="28"/>
              </w:rPr>
            </w:pPr>
            <w:r w:rsidRPr="00FC60F4">
              <w:rPr>
                <w:rFonts w:ascii="Arial Narrow" w:eastAsia="Times New Roman" w:hAnsi="Arial Narrow"/>
                <w:b/>
                <w:bCs/>
                <w:color w:val="000000"/>
                <w:sz w:val="28"/>
                <w:szCs w:val="28"/>
              </w:rPr>
              <w:t>IVÁN DARÍO AGUDELO ZAPATA</w:t>
            </w:r>
          </w:p>
          <w:p w14:paraId="35DBFCAF" w14:textId="77777777" w:rsidR="00CD0883" w:rsidRPr="00FC60F4" w:rsidRDefault="00CD0883" w:rsidP="00B947AD">
            <w:pPr>
              <w:ind w:right="142"/>
              <w:jc w:val="center"/>
              <w:rPr>
                <w:rFonts w:ascii="Arial Narrow" w:hAnsi="Arial Narrow"/>
                <w:bCs/>
                <w:color w:val="000000"/>
                <w:sz w:val="28"/>
                <w:szCs w:val="28"/>
              </w:rPr>
            </w:pPr>
            <w:r w:rsidRPr="00FC60F4">
              <w:rPr>
                <w:rFonts w:ascii="Arial Narrow" w:hAnsi="Arial Narrow"/>
                <w:bCs/>
                <w:color w:val="000000"/>
                <w:sz w:val="28"/>
                <w:szCs w:val="28"/>
              </w:rPr>
              <w:t>Senador de la República</w:t>
            </w:r>
          </w:p>
          <w:p w14:paraId="4D4FC4EA" w14:textId="0C28503E" w:rsidR="00CD0883" w:rsidRDefault="00CD0883" w:rsidP="00B947AD">
            <w:pPr>
              <w:ind w:right="142"/>
              <w:jc w:val="center"/>
              <w:rPr>
                <w:rFonts w:ascii="Arial Narrow" w:eastAsia="Times New Roman" w:hAnsi="Arial Narrow"/>
                <w:b/>
                <w:bCs/>
                <w:color w:val="000000"/>
                <w:sz w:val="28"/>
                <w:szCs w:val="28"/>
              </w:rPr>
            </w:pPr>
            <w:r>
              <w:rPr>
                <w:rFonts w:ascii="Arial Narrow" w:hAnsi="Arial Narrow"/>
                <w:bCs/>
                <w:color w:val="000000"/>
                <w:sz w:val="28"/>
                <w:szCs w:val="28"/>
              </w:rPr>
              <w:t>Conciliador</w:t>
            </w:r>
          </w:p>
        </w:tc>
        <w:tc>
          <w:tcPr>
            <w:tcW w:w="4510" w:type="dxa"/>
          </w:tcPr>
          <w:p w14:paraId="43542704" w14:textId="2145D448" w:rsidR="00CD0883" w:rsidRDefault="00CD0883" w:rsidP="00B947AD">
            <w:pPr>
              <w:ind w:right="142"/>
              <w:rPr>
                <w:rFonts w:ascii="Arial Narrow" w:eastAsia="Times New Roman" w:hAnsi="Arial Narrow"/>
                <w:b/>
                <w:bCs/>
                <w:color w:val="000000"/>
                <w:sz w:val="28"/>
                <w:szCs w:val="28"/>
              </w:rPr>
            </w:pPr>
          </w:p>
          <w:p w14:paraId="49CE77C9" w14:textId="485A9706" w:rsidR="00CD0883" w:rsidRDefault="004A19D6" w:rsidP="00B947AD">
            <w:pPr>
              <w:ind w:right="142"/>
              <w:rPr>
                <w:rFonts w:ascii="Arial Narrow" w:eastAsia="Times New Roman" w:hAnsi="Arial Narrow"/>
                <w:b/>
                <w:bCs/>
                <w:color w:val="000000"/>
                <w:sz w:val="28"/>
                <w:szCs w:val="28"/>
              </w:rPr>
            </w:pPr>
            <w:r>
              <w:rPr>
                <w:noProof/>
              </w:rPr>
              <w:drawing>
                <wp:anchor distT="0" distB="0" distL="114300" distR="114300" simplePos="0" relativeHeight="251663360" behindDoc="1" locked="0" layoutInCell="1" allowOverlap="1" wp14:anchorId="3C06B067" wp14:editId="3E5E475A">
                  <wp:simplePos x="0" y="0"/>
                  <wp:positionH relativeFrom="column">
                    <wp:posOffset>350520</wp:posOffset>
                  </wp:positionH>
                  <wp:positionV relativeFrom="paragraph">
                    <wp:posOffset>33655</wp:posOffset>
                  </wp:positionV>
                  <wp:extent cx="2027476" cy="7810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47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FC9874" w14:textId="57D62696" w:rsidR="00B1644F" w:rsidRPr="00CD0883" w:rsidRDefault="00B1644F" w:rsidP="00B947AD">
            <w:pPr>
              <w:ind w:right="142"/>
              <w:rPr>
                <w:rFonts w:ascii="Arial Narrow" w:eastAsia="Times New Roman" w:hAnsi="Arial Narrow"/>
                <w:b/>
                <w:bCs/>
                <w:color w:val="000000"/>
                <w:sz w:val="28"/>
                <w:szCs w:val="28"/>
              </w:rPr>
            </w:pPr>
          </w:p>
          <w:p w14:paraId="04F7CBF1" w14:textId="15B1280F" w:rsidR="00CD0883" w:rsidRPr="00CD0883" w:rsidRDefault="00CD0883" w:rsidP="00B947AD">
            <w:pPr>
              <w:ind w:right="142"/>
              <w:jc w:val="center"/>
              <w:rPr>
                <w:rFonts w:ascii="Arial Narrow" w:eastAsia="Times New Roman" w:hAnsi="Arial Narrow"/>
                <w:b/>
                <w:bCs/>
                <w:color w:val="000000"/>
                <w:sz w:val="28"/>
                <w:szCs w:val="28"/>
              </w:rPr>
            </w:pPr>
            <w:r w:rsidRPr="00CD0883">
              <w:rPr>
                <w:rFonts w:ascii="Arial Narrow" w:eastAsia="Times New Roman" w:hAnsi="Arial Narrow"/>
                <w:b/>
                <w:bCs/>
                <w:color w:val="000000"/>
                <w:sz w:val="28"/>
                <w:szCs w:val="28"/>
              </w:rPr>
              <w:t>ADRIANA GÓMEZ MILLÁN</w:t>
            </w:r>
          </w:p>
          <w:p w14:paraId="315794AC" w14:textId="20985D34" w:rsidR="00CD0883" w:rsidRPr="00CD0883" w:rsidRDefault="00CD0883" w:rsidP="00B947AD">
            <w:pPr>
              <w:ind w:right="142"/>
              <w:jc w:val="center"/>
              <w:rPr>
                <w:rFonts w:ascii="Arial Narrow" w:hAnsi="Arial Narrow"/>
                <w:bCs/>
                <w:color w:val="000000"/>
                <w:sz w:val="28"/>
                <w:szCs w:val="28"/>
              </w:rPr>
            </w:pPr>
            <w:r w:rsidRPr="00CD0883">
              <w:rPr>
                <w:rFonts w:ascii="Arial Narrow" w:hAnsi="Arial Narrow"/>
                <w:bCs/>
                <w:color w:val="000000"/>
                <w:sz w:val="28"/>
                <w:szCs w:val="28"/>
              </w:rPr>
              <w:t>Representante a la cámara</w:t>
            </w:r>
          </w:p>
          <w:p w14:paraId="08422A77" w14:textId="65D24EE8" w:rsidR="00CD0883" w:rsidRDefault="00CD0883" w:rsidP="00B947AD">
            <w:pPr>
              <w:ind w:right="142"/>
              <w:jc w:val="center"/>
              <w:rPr>
                <w:rFonts w:ascii="Arial Narrow" w:eastAsia="Times New Roman" w:hAnsi="Arial Narrow"/>
                <w:b/>
                <w:bCs/>
                <w:color w:val="000000"/>
                <w:sz w:val="28"/>
                <w:szCs w:val="28"/>
              </w:rPr>
            </w:pPr>
            <w:r w:rsidRPr="00CD0883">
              <w:rPr>
                <w:rFonts w:ascii="Arial Narrow" w:hAnsi="Arial Narrow"/>
                <w:bCs/>
                <w:color w:val="000000"/>
                <w:sz w:val="28"/>
                <w:szCs w:val="28"/>
              </w:rPr>
              <w:t>Conciliador</w:t>
            </w:r>
            <w:r>
              <w:rPr>
                <w:rFonts w:ascii="Arial Narrow" w:hAnsi="Arial Narrow"/>
                <w:bCs/>
                <w:color w:val="000000"/>
                <w:sz w:val="28"/>
                <w:szCs w:val="28"/>
              </w:rPr>
              <w:t>a</w:t>
            </w:r>
          </w:p>
        </w:tc>
      </w:tr>
    </w:tbl>
    <w:p w14:paraId="0BBE0C86" w14:textId="77777777" w:rsidR="00FF7146" w:rsidRPr="00FC60F4" w:rsidRDefault="00FF7146" w:rsidP="00B947AD">
      <w:pPr>
        <w:spacing w:line="240" w:lineRule="auto"/>
        <w:ind w:right="142"/>
        <w:rPr>
          <w:rFonts w:ascii="Arial Narrow" w:hAnsi="Arial Narrow"/>
          <w:bCs/>
          <w:color w:val="000000"/>
          <w:sz w:val="28"/>
          <w:szCs w:val="28"/>
        </w:rPr>
      </w:pPr>
    </w:p>
    <w:sectPr w:rsidR="00FF7146" w:rsidRPr="00FC60F4" w:rsidSect="00B1644F">
      <w:headerReference w:type="default" r:id="rId11"/>
      <w:footerReference w:type="default" r:id="rId12"/>
      <w:pgSz w:w="11909" w:h="16834"/>
      <w:pgMar w:top="1440" w:right="1277" w:bottom="1440" w:left="1418" w:header="7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D3FA" w14:textId="77777777" w:rsidR="008C265C" w:rsidRDefault="008C265C">
      <w:pPr>
        <w:spacing w:line="240" w:lineRule="auto"/>
      </w:pPr>
      <w:r>
        <w:separator/>
      </w:r>
    </w:p>
  </w:endnote>
  <w:endnote w:type="continuationSeparator" w:id="0">
    <w:p w14:paraId="256FAB3F" w14:textId="77777777" w:rsidR="008C265C" w:rsidRDefault="008C2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OAIFL+Arial">
    <w:altName w:val="OOAIFL+Arial"/>
    <w:panose1 w:val="00000000000000000000"/>
    <w:charset w:val="00"/>
    <w:family w:val="swiss"/>
    <w:notTrueType/>
    <w:pitch w:val="default"/>
    <w:sig w:usb0="00000003" w:usb1="00000000" w:usb2="00000000" w:usb3="00000000" w:csb0="00000001" w:csb1="00000000"/>
  </w:font>
  <w:font w:name="OOAIFM+ArialMT">
    <w:altName w:val="OOAIFM+ArialMT"/>
    <w:panose1 w:val="00000000000000000000"/>
    <w:charset w:val="00"/>
    <w:family w:val="swiss"/>
    <w:notTrueType/>
    <w:pitch w:val="default"/>
    <w:sig w:usb0="00000003" w:usb1="00000000" w:usb2="00000000" w:usb3="00000000" w:csb0="00000001" w:csb1="00000000"/>
  </w:font>
  <w:font w:name="AKNGFC+Tahoma">
    <w:altName w:val="AKNGFC+Tahoma"/>
    <w:panose1 w:val="00000000000000000000"/>
    <w:charset w:val="00"/>
    <w:family w:val="swiss"/>
    <w:notTrueType/>
    <w:pitch w:val="default"/>
    <w:sig w:usb0="00000003" w:usb1="00000000" w:usb2="00000000" w:usb3="00000000" w:csb0="00000001" w:csb1="00000000"/>
  </w:font>
  <w:font w:name="AKNGFD+Tahoma">
    <w:altName w:val="AKNGFD+Tahoma"/>
    <w:panose1 w:val="00000000000000000000"/>
    <w:charset w:val="00"/>
    <w:family w:val="swiss"/>
    <w:notTrueType/>
    <w:pitch w:val="default"/>
    <w:sig w:usb0="00000003" w:usb1="00000000" w:usb2="00000000" w:usb3="00000000" w:csb0="00000001" w:csb1="00000000"/>
  </w:font>
  <w:font w:name="PGLCHD+Aria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6CEE" w14:textId="24EBED30" w:rsidR="00327AFE" w:rsidRDefault="00327AFE" w:rsidP="0013049D">
    <w:pPr>
      <w:pStyle w:val="Piedepgina"/>
      <w:jc w:val="right"/>
      <w:rPr>
        <w:rFonts w:ascii="Times New Roman" w:eastAsia="Times New Roman" w:hAnsi="Times New Roman" w:cs="Times New Roman"/>
        <w:sz w:val="24"/>
        <w:szCs w:val="24"/>
      </w:rPr>
    </w:pPr>
    <w:r w:rsidRPr="004543E7">
      <w:rPr>
        <w:rFonts w:ascii="Arial Narrow" w:hAnsi="Arial Narrow"/>
        <w:sz w:val="24"/>
        <w:szCs w:val="24"/>
      </w:rPr>
      <w:t xml:space="preserve">Página </w:t>
    </w:r>
    <w:sdt>
      <w:sdtPr>
        <w:rPr>
          <w:rFonts w:ascii="Arial Narrow" w:hAnsi="Arial Narrow"/>
          <w:sz w:val="24"/>
          <w:szCs w:val="24"/>
        </w:rPr>
        <w:id w:val="-667563077"/>
        <w:docPartObj>
          <w:docPartGallery w:val="Page Numbers (Bottom of Page)"/>
          <w:docPartUnique/>
        </w:docPartObj>
      </w:sdtPr>
      <w:sdtEndPr/>
      <w:sdtContent>
        <w:r w:rsidRPr="004543E7">
          <w:rPr>
            <w:rFonts w:ascii="Arial Narrow" w:hAnsi="Arial Narrow"/>
            <w:sz w:val="24"/>
            <w:szCs w:val="24"/>
          </w:rPr>
          <w:fldChar w:fldCharType="begin"/>
        </w:r>
        <w:r w:rsidRPr="004543E7">
          <w:rPr>
            <w:rFonts w:ascii="Arial Narrow" w:hAnsi="Arial Narrow"/>
            <w:sz w:val="24"/>
            <w:szCs w:val="24"/>
          </w:rPr>
          <w:instrText>PAGE   \* MERGEFORMAT</w:instrText>
        </w:r>
        <w:r w:rsidRPr="004543E7">
          <w:rPr>
            <w:rFonts w:ascii="Arial Narrow" w:hAnsi="Arial Narrow"/>
            <w:sz w:val="24"/>
            <w:szCs w:val="24"/>
          </w:rPr>
          <w:fldChar w:fldCharType="separate"/>
        </w:r>
        <w:r w:rsidR="00DD313D" w:rsidRPr="00DD313D">
          <w:rPr>
            <w:rFonts w:ascii="Arial Narrow" w:hAnsi="Arial Narrow"/>
            <w:noProof/>
            <w:sz w:val="24"/>
            <w:szCs w:val="24"/>
            <w:lang w:val="es-ES"/>
          </w:rPr>
          <w:t>20</w:t>
        </w:r>
        <w:r w:rsidRPr="004543E7">
          <w:rPr>
            <w:rFonts w:ascii="Arial Narrow" w:hAnsi="Arial Narrow"/>
            <w:sz w:val="24"/>
            <w:szCs w:val="24"/>
          </w:rPr>
          <w:fldChar w:fldCharType="end"/>
        </w:r>
        <w:r w:rsidRPr="004543E7">
          <w:rPr>
            <w:rFonts w:ascii="Arial Narrow" w:hAnsi="Arial Narrow"/>
            <w:sz w:val="24"/>
            <w:szCs w:val="24"/>
          </w:rPr>
          <w:t xml:space="preserve"> de</w:t>
        </w:r>
        <w:r>
          <w:rPr>
            <w:rFonts w:ascii="Arial Narrow" w:hAnsi="Arial Narrow"/>
            <w:sz w:val="24"/>
            <w:szCs w:val="24"/>
          </w:rPr>
          <w:t xml:space="preserve"> </w:t>
        </w:r>
        <w:r w:rsidR="001E456A">
          <w:rPr>
            <w:rFonts w:ascii="Arial Narrow" w:hAnsi="Arial Narrow"/>
            <w:sz w:val="24"/>
            <w:szCs w:val="24"/>
          </w:rPr>
          <w:t>2</w:t>
        </w:r>
        <w:r w:rsidR="001C580A">
          <w:rPr>
            <w:rFonts w:ascii="Arial Narrow" w:hAnsi="Arial Narrow"/>
            <w:sz w:val="24"/>
            <w:szCs w:val="24"/>
          </w:rPr>
          <w:t>7</w:t>
        </w:r>
      </w:sdtContent>
    </w:sdt>
  </w:p>
  <w:p w14:paraId="67B9CB50" w14:textId="77777777" w:rsidR="00327AFE" w:rsidRPr="004543E7" w:rsidRDefault="00327AFE" w:rsidP="0013049D">
    <w:pPr>
      <w:pStyle w:val="Piedepgina"/>
      <w:jc w:val="center"/>
    </w:pPr>
    <w:r>
      <w:rPr>
        <w:rFonts w:ascii="Times New Roman" w:eastAsia="Times New Roman" w:hAnsi="Times New Roman" w:cs="Times New Roman"/>
        <w:noProof/>
        <w:sz w:val="24"/>
        <w:szCs w:val="24"/>
        <w:lang w:val="es-CO"/>
      </w:rPr>
      <w:drawing>
        <wp:inline distT="0" distB="0" distL="0" distR="0" wp14:anchorId="57E006B1" wp14:editId="486D9435">
          <wp:extent cx="3114675" cy="266700"/>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3775" w14:textId="77777777" w:rsidR="008C265C" w:rsidRDefault="008C265C">
      <w:pPr>
        <w:spacing w:line="240" w:lineRule="auto"/>
      </w:pPr>
      <w:r>
        <w:separator/>
      </w:r>
    </w:p>
  </w:footnote>
  <w:footnote w:type="continuationSeparator" w:id="0">
    <w:p w14:paraId="2237313D" w14:textId="77777777" w:rsidR="008C265C" w:rsidRDefault="008C26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9153" w14:textId="4A1710E1" w:rsidR="00327AFE" w:rsidRDefault="00CC6622" w:rsidP="0013049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noProof/>
      </w:rPr>
      <w:drawing>
        <wp:inline distT="0" distB="0" distL="0" distR="0" wp14:anchorId="18149DC6" wp14:editId="10B009F2">
          <wp:extent cx="2076450" cy="761449"/>
          <wp:effectExtent l="0" t="0" r="0" b="635"/>
          <wp:docPr id="33" name="Imagen 33" descr="Congreso de la República (OCA-IDE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greso de la República (OCA-IDEA-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147" cy="770139"/>
                  </a:xfrm>
                  <a:prstGeom prst="rect">
                    <a:avLst/>
                  </a:prstGeom>
                  <a:noFill/>
                  <a:ln>
                    <a:noFill/>
                  </a:ln>
                </pic:spPr>
              </pic:pic>
            </a:graphicData>
          </a:graphic>
        </wp:inline>
      </w:drawing>
    </w:r>
  </w:p>
  <w:p w14:paraId="24CA5763" w14:textId="77777777" w:rsidR="00327AFE" w:rsidRPr="0013049D" w:rsidRDefault="00327AFE" w:rsidP="001304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72E"/>
    <w:multiLevelType w:val="multilevel"/>
    <w:tmpl w:val="863086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523A3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75AA5"/>
    <w:multiLevelType w:val="hybridMultilevel"/>
    <w:tmpl w:val="66A40DE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68A660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D602D"/>
    <w:multiLevelType w:val="hybridMultilevel"/>
    <w:tmpl w:val="CC4E5C6A"/>
    <w:lvl w:ilvl="0" w:tplc="C6BA43E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0D36DA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D3633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E46246"/>
    <w:multiLevelType w:val="multilevel"/>
    <w:tmpl w:val="863086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77A00"/>
    <w:multiLevelType w:val="multilevel"/>
    <w:tmpl w:val="863086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8B1A30"/>
    <w:multiLevelType w:val="hybridMultilevel"/>
    <w:tmpl w:val="B88A27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FC5008"/>
    <w:multiLevelType w:val="hybridMultilevel"/>
    <w:tmpl w:val="F4166F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DB449C"/>
    <w:multiLevelType w:val="multilevel"/>
    <w:tmpl w:val="863086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FE7D0C"/>
    <w:multiLevelType w:val="hybridMultilevel"/>
    <w:tmpl w:val="CA6E68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C70321"/>
    <w:multiLevelType w:val="hybridMultilevel"/>
    <w:tmpl w:val="2B1AFB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4D1AA9"/>
    <w:multiLevelType w:val="hybridMultilevel"/>
    <w:tmpl w:val="42E01D4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6B2B5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D01BF4"/>
    <w:multiLevelType w:val="hybridMultilevel"/>
    <w:tmpl w:val="42E01D40"/>
    <w:lvl w:ilvl="0" w:tplc="6982261A">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242A5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7D010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1F043F"/>
    <w:multiLevelType w:val="hybridMultilevel"/>
    <w:tmpl w:val="48DC90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C70D62"/>
    <w:multiLevelType w:val="multilevel"/>
    <w:tmpl w:val="863086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DE6AB4"/>
    <w:multiLevelType w:val="hybridMultilevel"/>
    <w:tmpl w:val="E0BE78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B604404"/>
    <w:multiLevelType w:val="hybridMultilevel"/>
    <w:tmpl w:val="21CE2B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CAE5377"/>
    <w:multiLevelType w:val="hybridMultilevel"/>
    <w:tmpl w:val="42E01D4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3356F2"/>
    <w:multiLevelType w:val="hybridMultilevel"/>
    <w:tmpl w:val="AB1860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65323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E24AEB"/>
    <w:multiLevelType w:val="hybridMultilevel"/>
    <w:tmpl w:val="B91886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BD15895"/>
    <w:multiLevelType w:val="hybridMultilevel"/>
    <w:tmpl w:val="0A302C0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F083ADA"/>
    <w:multiLevelType w:val="hybridMultilevel"/>
    <w:tmpl w:val="F5CC262E"/>
    <w:lvl w:ilvl="0" w:tplc="F6D01DA8">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7"/>
  </w:num>
  <w:num w:numId="2">
    <w:abstractNumId w:val="21"/>
  </w:num>
  <w:num w:numId="3">
    <w:abstractNumId w:val="2"/>
  </w:num>
  <w:num w:numId="4">
    <w:abstractNumId w:val="26"/>
  </w:num>
  <w:num w:numId="5">
    <w:abstractNumId w:val="12"/>
  </w:num>
  <w:num w:numId="6">
    <w:abstractNumId w:val="3"/>
  </w:num>
  <w:num w:numId="7">
    <w:abstractNumId w:val="28"/>
  </w:num>
  <w:num w:numId="8">
    <w:abstractNumId w:val="22"/>
  </w:num>
  <w:num w:numId="9">
    <w:abstractNumId w:val="9"/>
  </w:num>
  <w:num w:numId="10">
    <w:abstractNumId w:val="27"/>
  </w:num>
  <w:num w:numId="11">
    <w:abstractNumId w:val="1"/>
  </w:num>
  <w:num w:numId="12">
    <w:abstractNumId w:val="17"/>
  </w:num>
  <w:num w:numId="13">
    <w:abstractNumId w:val="15"/>
  </w:num>
  <w:num w:numId="14">
    <w:abstractNumId w:val="25"/>
  </w:num>
  <w:num w:numId="15">
    <w:abstractNumId w:val="18"/>
  </w:num>
  <w:num w:numId="16">
    <w:abstractNumId w:val="6"/>
  </w:num>
  <w:num w:numId="17">
    <w:abstractNumId w:val="5"/>
  </w:num>
  <w:num w:numId="18">
    <w:abstractNumId w:val="10"/>
  </w:num>
  <w:num w:numId="19">
    <w:abstractNumId w:val="0"/>
  </w:num>
  <w:num w:numId="20">
    <w:abstractNumId w:val="13"/>
  </w:num>
  <w:num w:numId="21">
    <w:abstractNumId w:val="24"/>
  </w:num>
  <w:num w:numId="22">
    <w:abstractNumId w:val="19"/>
  </w:num>
  <w:num w:numId="23">
    <w:abstractNumId w:val="4"/>
  </w:num>
  <w:num w:numId="24">
    <w:abstractNumId w:val="11"/>
  </w:num>
  <w:num w:numId="25">
    <w:abstractNumId w:val="20"/>
  </w:num>
  <w:num w:numId="26">
    <w:abstractNumId w:val="8"/>
  </w:num>
  <w:num w:numId="27">
    <w:abstractNumId w:val="16"/>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GEKBPqoiCHSUgbYs/QqBhBPFEEJ9bzUsDJh9xJ9kgG3SdaunedkQPAkiFuNb+f1z+ThRMF/rzhJbZnv/xztpkw==" w:salt="X3uT3l2vZtrmaVNhf9rAh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33"/>
    <w:rsid w:val="00000F43"/>
    <w:rsid w:val="00002D1B"/>
    <w:rsid w:val="00003486"/>
    <w:rsid w:val="0000361B"/>
    <w:rsid w:val="00003792"/>
    <w:rsid w:val="00005D4F"/>
    <w:rsid w:val="000063D2"/>
    <w:rsid w:val="000072D1"/>
    <w:rsid w:val="00010784"/>
    <w:rsid w:val="00011946"/>
    <w:rsid w:val="00011A66"/>
    <w:rsid w:val="00012090"/>
    <w:rsid w:val="00012C20"/>
    <w:rsid w:val="000160DF"/>
    <w:rsid w:val="00020570"/>
    <w:rsid w:val="00020B14"/>
    <w:rsid w:val="00021710"/>
    <w:rsid w:val="0002332C"/>
    <w:rsid w:val="00023798"/>
    <w:rsid w:val="0002491F"/>
    <w:rsid w:val="00030B9A"/>
    <w:rsid w:val="000319BA"/>
    <w:rsid w:val="00033DAB"/>
    <w:rsid w:val="00034109"/>
    <w:rsid w:val="00034693"/>
    <w:rsid w:val="00035083"/>
    <w:rsid w:val="000355B6"/>
    <w:rsid w:val="000357B7"/>
    <w:rsid w:val="00036230"/>
    <w:rsid w:val="0004068E"/>
    <w:rsid w:val="00040E8D"/>
    <w:rsid w:val="00041E10"/>
    <w:rsid w:val="00045137"/>
    <w:rsid w:val="0004637E"/>
    <w:rsid w:val="000525BD"/>
    <w:rsid w:val="0005297E"/>
    <w:rsid w:val="00053A48"/>
    <w:rsid w:val="00054015"/>
    <w:rsid w:val="00055BFC"/>
    <w:rsid w:val="000600F2"/>
    <w:rsid w:val="00060223"/>
    <w:rsid w:val="00060F87"/>
    <w:rsid w:val="00061439"/>
    <w:rsid w:val="000619C8"/>
    <w:rsid w:val="000619CC"/>
    <w:rsid w:val="000628FE"/>
    <w:rsid w:val="000640B3"/>
    <w:rsid w:val="00064DAB"/>
    <w:rsid w:val="00064EE6"/>
    <w:rsid w:val="00065FEB"/>
    <w:rsid w:val="0006607F"/>
    <w:rsid w:val="000678D2"/>
    <w:rsid w:val="00067D4C"/>
    <w:rsid w:val="00073C40"/>
    <w:rsid w:val="00073C87"/>
    <w:rsid w:val="00074C08"/>
    <w:rsid w:val="00075008"/>
    <w:rsid w:val="00075DE8"/>
    <w:rsid w:val="00077EEC"/>
    <w:rsid w:val="00080C92"/>
    <w:rsid w:val="00080D75"/>
    <w:rsid w:val="000858E6"/>
    <w:rsid w:val="000859D0"/>
    <w:rsid w:val="000869B8"/>
    <w:rsid w:val="00087669"/>
    <w:rsid w:val="000904F3"/>
    <w:rsid w:val="000925A3"/>
    <w:rsid w:val="00095171"/>
    <w:rsid w:val="00095A55"/>
    <w:rsid w:val="00095F5C"/>
    <w:rsid w:val="00096C4F"/>
    <w:rsid w:val="000972B3"/>
    <w:rsid w:val="00097C03"/>
    <w:rsid w:val="000A03CC"/>
    <w:rsid w:val="000A12EE"/>
    <w:rsid w:val="000A2DFB"/>
    <w:rsid w:val="000A3C92"/>
    <w:rsid w:val="000A40E9"/>
    <w:rsid w:val="000A5B8B"/>
    <w:rsid w:val="000A673B"/>
    <w:rsid w:val="000A686F"/>
    <w:rsid w:val="000A7D47"/>
    <w:rsid w:val="000B07C4"/>
    <w:rsid w:val="000B12AA"/>
    <w:rsid w:val="000B1F2C"/>
    <w:rsid w:val="000B4342"/>
    <w:rsid w:val="000B475B"/>
    <w:rsid w:val="000B48BA"/>
    <w:rsid w:val="000B5097"/>
    <w:rsid w:val="000B6B69"/>
    <w:rsid w:val="000B79EA"/>
    <w:rsid w:val="000C0B35"/>
    <w:rsid w:val="000C0C15"/>
    <w:rsid w:val="000C13B4"/>
    <w:rsid w:val="000C3063"/>
    <w:rsid w:val="000C4130"/>
    <w:rsid w:val="000C5E09"/>
    <w:rsid w:val="000C5E3E"/>
    <w:rsid w:val="000C626B"/>
    <w:rsid w:val="000C647B"/>
    <w:rsid w:val="000C6F94"/>
    <w:rsid w:val="000C6FB5"/>
    <w:rsid w:val="000C7BF2"/>
    <w:rsid w:val="000C7CFE"/>
    <w:rsid w:val="000D138B"/>
    <w:rsid w:val="000D1881"/>
    <w:rsid w:val="000D30EA"/>
    <w:rsid w:val="000D385C"/>
    <w:rsid w:val="000D3B82"/>
    <w:rsid w:val="000D6EA5"/>
    <w:rsid w:val="000E0AB8"/>
    <w:rsid w:val="000E134F"/>
    <w:rsid w:val="000E14B5"/>
    <w:rsid w:val="000E3200"/>
    <w:rsid w:val="000E34A8"/>
    <w:rsid w:val="000E352D"/>
    <w:rsid w:val="000E4F6B"/>
    <w:rsid w:val="000E5EE8"/>
    <w:rsid w:val="000E64B9"/>
    <w:rsid w:val="000E6A4D"/>
    <w:rsid w:val="000F01AE"/>
    <w:rsid w:val="000F02F6"/>
    <w:rsid w:val="000F1911"/>
    <w:rsid w:val="000F2636"/>
    <w:rsid w:val="000F2B77"/>
    <w:rsid w:val="000F4F51"/>
    <w:rsid w:val="000F508C"/>
    <w:rsid w:val="0010093D"/>
    <w:rsid w:val="00103128"/>
    <w:rsid w:val="001032F4"/>
    <w:rsid w:val="001048F0"/>
    <w:rsid w:val="0010505C"/>
    <w:rsid w:val="00105C4C"/>
    <w:rsid w:val="00105E9B"/>
    <w:rsid w:val="00105F93"/>
    <w:rsid w:val="0010626C"/>
    <w:rsid w:val="0010734C"/>
    <w:rsid w:val="0010737B"/>
    <w:rsid w:val="00107C4B"/>
    <w:rsid w:val="001121A8"/>
    <w:rsid w:val="00115910"/>
    <w:rsid w:val="00116182"/>
    <w:rsid w:val="00116EF9"/>
    <w:rsid w:val="001177A9"/>
    <w:rsid w:val="00117E1E"/>
    <w:rsid w:val="00121063"/>
    <w:rsid w:val="00121DB1"/>
    <w:rsid w:val="001230E8"/>
    <w:rsid w:val="00124337"/>
    <w:rsid w:val="0012686A"/>
    <w:rsid w:val="001268E2"/>
    <w:rsid w:val="00130316"/>
    <w:rsid w:val="0013049D"/>
    <w:rsid w:val="00131AD3"/>
    <w:rsid w:val="001320D7"/>
    <w:rsid w:val="00132B0F"/>
    <w:rsid w:val="00134CD8"/>
    <w:rsid w:val="001350DE"/>
    <w:rsid w:val="001356F1"/>
    <w:rsid w:val="001373AC"/>
    <w:rsid w:val="00141AE9"/>
    <w:rsid w:val="00143C6D"/>
    <w:rsid w:val="00143E8B"/>
    <w:rsid w:val="001447CF"/>
    <w:rsid w:val="00144D81"/>
    <w:rsid w:val="001454D1"/>
    <w:rsid w:val="00145848"/>
    <w:rsid w:val="0014585E"/>
    <w:rsid w:val="0014632A"/>
    <w:rsid w:val="00147281"/>
    <w:rsid w:val="001506CC"/>
    <w:rsid w:val="00152CE8"/>
    <w:rsid w:val="00154EF8"/>
    <w:rsid w:val="00156951"/>
    <w:rsid w:val="001609AA"/>
    <w:rsid w:val="00160CF4"/>
    <w:rsid w:val="00161317"/>
    <w:rsid w:val="001621D8"/>
    <w:rsid w:val="00162912"/>
    <w:rsid w:val="00163061"/>
    <w:rsid w:val="00163912"/>
    <w:rsid w:val="0016488E"/>
    <w:rsid w:val="001653A6"/>
    <w:rsid w:val="0016734C"/>
    <w:rsid w:val="001679EF"/>
    <w:rsid w:val="0017051F"/>
    <w:rsid w:val="00170868"/>
    <w:rsid w:val="00170ADE"/>
    <w:rsid w:val="001719A5"/>
    <w:rsid w:val="00171A44"/>
    <w:rsid w:val="001722E2"/>
    <w:rsid w:val="00173A39"/>
    <w:rsid w:val="00174BB7"/>
    <w:rsid w:val="00174E63"/>
    <w:rsid w:val="00175791"/>
    <w:rsid w:val="00175E7D"/>
    <w:rsid w:val="00176D23"/>
    <w:rsid w:val="00177943"/>
    <w:rsid w:val="00181A6E"/>
    <w:rsid w:val="00181BEE"/>
    <w:rsid w:val="001821EC"/>
    <w:rsid w:val="001823EE"/>
    <w:rsid w:val="001825E1"/>
    <w:rsid w:val="00185E8F"/>
    <w:rsid w:val="001871CC"/>
    <w:rsid w:val="00190CD8"/>
    <w:rsid w:val="00192D00"/>
    <w:rsid w:val="001954A1"/>
    <w:rsid w:val="00197172"/>
    <w:rsid w:val="001A0232"/>
    <w:rsid w:val="001A123F"/>
    <w:rsid w:val="001A2B27"/>
    <w:rsid w:val="001A3E01"/>
    <w:rsid w:val="001A5984"/>
    <w:rsid w:val="001A59C4"/>
    <w:rsid w:val="001A5F58"/>
    <w:rsid w:val="001A5FAF"/>
    <w:rsid w:val="001A658A"/>
    <w:rsid w:val="001A75AE"/>
    <w:rsid w:val="001A7B8E"/>
    <w:rsid w:val="001B0212"/>
    <w:rsid w:val="001B02B6"/>
    <w:rsid w:val="001B33AA"/>
    <w:rsid w:val="001B42EB"/>
    <w:rsid w:val="001B4707"/>
    <w:rsid w:val="001B6A4C"/>
    <w:rsid w:val="001B789F"/>
    <w:rsid w:val="001B7A1E"/>
    <w:rsid w:val="001C08C6"/>
    <w:rsid w:val="001C0A66"/>
    <w:rsid w:val="001C19EB"/>
    <w:rsid w:val="001C2C9C"/>
    <w:rsid w:val="001C3615"/>
    <w:rsid w:val="001C3A24"/>
    <w:rsid w:val="001C580A"/>
    <w:rsid w:val="001D17F4"/>
    <w:rsid w:val="001D2133"/>
    <w:rsid w:val="001D24DE"/>
    <w:rsid w:val="001D378A"/>
    <w:rsid w:val="001D6116"/>
    <w:rsid w:val="001D6206"/>
    <w:rsid w:val="001D7AB2"/>
    <w:rsid w:val="001E00D5"/>
    <w:rsid w:val="001E011A"/>
    <w:rsid w:val="001E02D4"/>
    <w:rsid w:val="001E0B1A"/>
    <w:rsid w:val="001E137C"/>
    <w:rsid w:val="001E2801"/>
    <w:rsid w:val="001E2846"/>
    <w:rsid w:val="001E2B1C"/>
    <w:rsid w:val="001E2C59"/>
    <w:rsid w:val="001E456A"/>
    <w:rsid w:val="001E4E3B"/>
    <w:rsid w:val="001E5A4B"/>
    <w:rsid w:val="001E5E38"/>
    <w:rsid w:val="001E7508"/>
    <w:rsid w:val="001F1B6A"/>
    <w:rsid w:val="001F2738"/>
    <w:rsid w:val="001F2779"/>
    <w:rsid w:val="001F4964"/>
    <w:rsid w:val="001F580F"/>
    <w:rsid w:val="001F5DF9"/>
    <w:rsid w:val="001F66E5"/>
    <w:rsid w:val="001F7EBB"/>
    <w:rsid w:val="002022C1"/>
    <w:rsid w:val="002033FF"/>
    <w:rsid w:val="002047A4"/>
    <w:rsid w:val="002055F5"/>
    <w:rsid w:val="00205D72"/>
    <w:rsid w:val="00206AA1"/>
    <w:rsid w:val="00207564"/>
    <w:rsid w:val="00211013"/>
    <w:rsid w:val="0021189D"/>
    <w:rsid w:val="00213FD1"/>
    <w:rsid w:val="002148AF"/>
    <w:rsid w:val="0021543D"/>
    <w:rsid w:val="0021554B"/>
    <w:rsid w:val="00215A82"/>
    <w:rsid w:val="00216BE3"/>
    <w:rsid w:val="002218C5"/>
    <w:rsid w:val="0022193E"/>
    <w:rsid w:val="00222D87"/>
    <w:rsid w:val="00222E0A"/>
    <w:rsid w:val="002251FF"/>
    <w:rsid w:val="00227CD5"/>
    <w:rsid w:val="00230C81"/>
    <w:rsid w:val="00230CBB"/>
    <w:rsid w:val="00231462"/>
    <w:rsid w:val="002318E1"/>
    <w:rsid w:val="00232A0D"/>
    <w:rsid w:val="002400CB"/>
    <w:rsid w:val="00243614"/>
    <w:rsid w:val="00244353"/>
    <w:rsid w:val="00246151"/>
    <w:rsid w:val="00247194"/>
    <w:rsid w:val="00250371"/>
    <w:rsid w:val="002513A7"/>
    <w:rsid w:val="00251BBF"/>
    <w:rsid w:val="00254CC3"/>
    <w:rsid w:val="00255177"/>
    <w:rsid w:val="00255D3C"/>
    <w:rsid w:val="002570E9"/>
    <w:rsid w:val="00263C23"/>
    <w:rsid w:val="00264873"/>
    <w:rsid w:val="002654DE"/>
    <w:rsid w:val="002658A8"/>
    <w:rsid w:val="00265B84"/>
    <w:rsid w:val="00265E56"/>
    <w:rsid w:val="00266ED5"/>
    <w:rsid w:val="00270263"/>
    <w:rsid w:val="0027120E"/>
    <w:rsid w:val="002717A1"/>
    <w:rsid w:val="0027454F"/>
    <w:rsid w:val="002759E9"/>
    <w:rsid w:val="0027606F"/>
    <w:rsid w:val="00281968"/>
    <w:rsid w:val="00282BB2"/>
    <w:rsid w:val="0028338F"/>
    <w:rsid w:val="002837EC"/>
    <w:rsid w:val="00284933"/>
    <w:rsid w:val="00285358"/>
    <w:rsid w:val="00285CA9"/>
    <w:rsid w:val="00286206"/>
    <w:rsid w:val="00286F32"/>
    <w:rsid w:val="0028774D"/>
    <w:rsid w:val="002879C6"/>
    <w:rsid w:val="00291225"/>
    <w:rsid w:val="0029138B"/>
    <w:rsid w:val="00291458"/>
    <w:rsid w:val="0029205C"/>
    <w:rsid w:val="00292493"/>
    <w:rsid w:val="00293335"/>
    <w:rsid w:val="00293531"/>
    <w:rsid w:val="00294402"/>
    <w:rsid w:val="0029448F"/>
    <w:rsid w:val="0029455B"/>
    <w:rsid w:val="00295885"/>
    <w:rsid w:val="002A1784"/>
    <w:rsid w:val="002A1979"/>
    <w:rsid w:val="002A2520"/>
    <w:rsid w:val="002A2D8D"/>
    <w:rsid w:val="002A3672"/>
    <w:rsid w:val="002A4057"/>
    <w:rsid w:val="002A424F"/>
    <w:rsid w:val="002A4DB8"/>
    <w:rsid w:val="002A6345"/>
    <w:rsid w:val="002A6DD2"/>
    <w:rsid w:val="002B3325"/>
    <w:rsid w:val="002B3427"/>
    <w:rsid w:val="002B3A03"/>
    <w:rsid w:val="002B3C1E"/>
    <w:rsid w:val="002B4645"/>
    <w:rsid w:val="002B5CD9"/>
    <w:rsid w:val="002B5D02"/>
    <w:rsid w:val="002B616E"/>
    <w:rsid w:val="002B7A37"/>
    <w:rsid w:val="002C17F6"/>
    <w:rsid w:val="002C3800"/>
    <w:rsid w:val="002C450E"/>
    <w:rsid w:val="002C62B1"/>
    <w:rsid w:val="002C7866"/>
    <w:rsid w:val="002D0426"/>
    <w:rsid w:val="002D21E2"/>
    <w:rsid w:val="002D2B61"/>
    <w:rsid w:val="002D2BA1"/>
    <w:rsid w:val="002D38C6"/>
    <w:rsid w:val="002D4C3B"/>
    <w:rsid w:val="002D5F2F"/>
    <w:rsid w:val="002D65B4"/>
    <w:rsid w:val="002D7180"/>
    <w:rsid w:val="002E0DC0"/>
    <w:rsid w:val="002E1B1B"/>
    <w:rsid w:val="002E24F1"/>
    <w:rsid w:val="002E76DF"/>
    <w:rsid w:val="002F1D35"/>
    <w:rsid w:val="002F24FD"/>
    <w:rsid w:val="002F2F93"/>
    <w:rsid w:val="002F36F2"/>
    <w:rsid w:val="002F4460"/>
    <w:rsid w:val="002F61ED"/>
    <w:rsid w:val="002F79BA"/>
    <w:rsid w:val="003004E6"/>
    <w:rsid w:val="00301B3D"/>
    <w:rsid w:val="00301E1D"/>
    <w:rsid w:val="003026A9"/>
    <w:rsid w:val="00302997"/>
    <w:rsid w:val="00303DCD"/>
    <w:rsid w:val="0030434B"/>
    <w:rsid w:val="003045AB"/>
    <w:rsid w:val="0030700E"/>
    <w:rsid w:val="00310CAF"/>
    <w:rsid w:val="00311135"/>
    <w:rsid w:val="003129B7"/>
    <w:rsid w:val="00313BBE"/>
    <w:rsid w:val="003149F4"/>
    <w:rsid w:val="00315C0C"/>
    <w:rsid w:val="00320355"/>
    <w:rsid w:val="00320925"/>
    <w:rsid w:val="003215C9"/>
    <w:rsid w:val="00322B3D"/>
    <w:rsid w:val="003230A7"/>
    <w:rsid w:val="0032502B"/>
    <w:rsid w:val="00325511"/>
    <w:rsid w:val="00327AFE"/>
    <w:rsid w:val="00334BEE"/>
    <w:rsid w:val="00334E75"/>
    <w:rsid w:val="00336460"/>
    <w:rsid w:val="00336DDF"/>
    <w:rsid w:val="00336E6A"/>
    <w:rsid w:val="0033783C"/>
    <w:rsid w:val="00340357"/>
    <w:rsid w:val="003408AE"/>
    <w:rsid w:val="00340D13"/>
    <w:rsid w:val="00341907"/>
    <w:rsid w:val="0034268E"/>
    <w:rsid w:val="003435A5"/>
    <w:rsid w:val="003436CF"/>
    <w:rsid w:val="003440F8"/>
    <w:rsid w:val="0034479C"/>
    <w:rsid w:val="00344C50"/>
    <w:rsid w:val="00344C69"/>
    <w:rsid w:val="00345074"/>
    <w:rsid w:val="003461D4"/>
    <w:rsid w:val="00346745"/>
    <w:rsid w:val="003500F4"/>
    <w:rsid w:val="00351523"/>
    <w:rsid w:val="00353AD6"/>
    <w:rsid w:val="00356844"/>
    <w:rsid w:val="00357010"/>
    <w:rsid w:val="00357F21"/>
    <w:rsid w:val="0036201D"/>
    <w:rsid w:val="003620BE"/>
    <w:rsid w:val="00362605"/>
    <w:rsid w:val="00362B47"/>
    <w:rsid w:val="00362F33"/>
    <w:rsid w:val="00363984"/>
    <w:rsid w:val="00364BFA"/>
    <w:rsid w:val="0036553F"/>
    <w:rsid w:val="003663D5"/>
    <w:rsid w:val="00366560"/>
    <w:rsid w:val="003672A1"/>
    <w:rsid w:val="00367779"/>
    <w:rsid w:val="00371433"/>
    <w:rsid w:val="00371BDE"/>
    <w:rsid w:val="0037259E"/>
    <w:rsid w:val="00373743"/>
    <w:rsid w:val="00375097"/>
    <w:rsid w:val="00375376"/>
    <w:rsid w:val="00376059"/>
    <w:rsid w:val="00376D81"/>
    <w:rsid w:val="003802D4"/>
    <w:rsid w:val="00380860"/>
    <w:rsid w:val="0038090C"/>
    <w:rsid w:val="00380A41"/>
    <w:rsid w:val="00382B85"/>
    <w:rsid w:val="00385012"/>
    <w:rsid w:val="003854D4"/>
    <w:rsid w:val="00385606"/>
    <w:rsid w:val="003868A6"/>
    <w:rsid w:val="0038777D"/>
    <w:rsid w:val="00390092"/>
    <w:rsid w:val="003905F0"/>
    <w:rsid w:val="00391703"/>
    <w:rsid w:val="0039188A"/>
    <w:rsid w:val="003929EC"/>
    <w:rsid w:val="00392AB4"/>
    <w:rsid w:val="0039427E"/>
    <w:rsid w:val="003948DC"/>
    <w:rsid w:val="003950F9"/>
    <w:rsid w:val="00397905"/>
    <w:rsid w:val="003A0314"/>
    <w:rsid w:val="003A0899"/>
    <w:rsid w:val="003A23A2"/>
    <w:rsid w:val="003A3CF4"/>
    <w:rsid w:val="003A71F5"/>
    <w:rsid w:val="003B0E4F"/>
    <w:rsid w:val="003B1C87"/>
    <w:rsid w:val="003B280F"/>
    <w:rsid w:val="003B289F"/>
    <w:rsid w:val="003B2EF3"/>
    <w:rsid w:val="003B4D24"/>
    <w:rsid w:val="003B504E"/>
    <w:rsid w:val="003B5D26"/>
    <w:rsid w:val="003B640C"/>
    <w:rsid w:val="003B74C3"/>
    <w:rsid w:val="003B7C81"/>
    <w:rsid w:val="003C0842"/>
    <w:rsid w:val="003C0E5F"/>
    <w:rsid w:val="003C1342"/>
    <w:rsid w:val="003C16A7"/>
    <w:rsid w:val="003C1D43"/>
    <w:rsid w:val="003C3528"/>
    <w:rsid w:val="003C4457"/>
    <w:rsid w:val="003C6897"/>
    <w:rsid w:val="003C70F9"/>
    <w:rsid w:val="003D0916"/>
    <w:rsid w:val="003D206E"/>
    <w:rsid w:val="003D3A5A"/>
    <w:rsid w:val="003D4BBA"/>
    <w:rsid w:val="003D5F22"/>
    <w:rsid w:val="003D6FA1"/>
    <w:rsid w:val="003D7897"/>
    <w:rsid w:val="003E043A"/>
    <w:rsid w:val="003E2D46"/>
    <w:rsid w:val="003E3A61"/>
    <w:rsid w:val="003E3DBF"/>
    <w:rsid w:val="003E4DB5"/>
    <w:rsid w:val="003E53E7"/>
    <w:rsid w:val="003E5A13"/>
    <w:rsid w:val="003E6254"/>
    <w:rsid w:val="003E6FAF"/>
    <w:rsid w:val="003F32CB"/>
    <w:rsid w:val="003F3405"/>
    <w:rsid w:val="003F5093"/>
    <w:rsid w:val="003F5451"/>
    <w:rsid w:val="003F5835"/>
    <w:rsid w:val="003F5AC1"/>
    <w:rsid w:val="003F6397"/>
    <w:rsid w:val="003F6C09"/>
    <w:rsid w:val="003F7AAC"/>
    <w:rsid w:val="004005AD"/>
    <w:rsid w:val="00402813"/>
    <w:rsid w:val="0040289A"/>
    <w:rsid w:val="00402F31"/>
    <w:rsid w:val="004037CA"/>
    <w:rsid w:val="004056FF"/>
    <w:rsid w:val="00406073"/>
    <w:rsid w:val="00406B18"/>
    <w:rsid w:val="00406E05"/>
    <w:rsid w:val="0041170D"/>
    <w:rsid w:val="004128B2"/>
    <w:rsid w:val="00414D10"/>
    <w:rsid w:val="00416EA9"/>
    <w:rsid w:val="00422890"/>
    <w:rsid w:val="00425685"/>
    <w:rsid w:val="00425DF1"/>
    <w:rsid w:val="00427FA2"/>
    <w:rsid w:val="00431A76"/>
    <w:rsid w:val="00433960"/>
    <w:rsid w:val="004347E6"/>
    <w:rsid w:val="0043484D"/>
    <w:rsid w:val="004359B7"/>
    <w:rsid w:val="00435BD1"/>
    <w:rsid w:val="00437669"/>
    <w:rsid w:val="004403D2"/>
    <w:rsid w:val="0044256B"/>
    <w:rsid w:val="00444C20"/>
    <w:rsid w:val="0044760A"/>
    <w:rsid w:val="00450707"/>
    <w:rsid w:val="00451DAA"/>
    <w:rsid w:val="00452EB1"/>
    <w:rsid w:val="00452FF7"/>
    <w:rsid w:val="00456726"/>
    <w:rsid w:val="00456D80"/>
    <w:rsid w:val="00457CF1"/>
    <w:rsid w:val="00462A52"/>
    <w:rsid w:val="00463740"/>
    <w:rsid w:val="00464EBF"/>
    <w:rsid w:val="00465EF0"/>
    <w:rsid w:val="00466B91"/>
    <w:rsid w:val="00466E69"/>
    <w:rsid w:val="004676B5"/>
    <w:rsid w:val="004676BB"/>
    <w:rsid w:val="00467AAF"/>
    <w:rsid w:val="00467B26"/>
    <w:rsid w:val="00472268"/>
    <w:rsid w:val="00475AFB"/>
    <w:rsid w:val="00475F91"/>
    <w:rsid w:val="00476878"/>
    <w:rsid w:val="00481115"/>
    <w:rsid w:val="00481668"/>
    <w:rsid w:val="00483627"/>
    <w:rsid w:val="00484083"/>
    <w:rsid w:val="0048545F"/>
    <w:rsid w:val="00487D1D"/>
    <w:rsid w:val="00492208"/>
    <w:rsid w:val="0049307E"/>
    <w:rsid w:val="00495F9F"/>
    <w:rsid w:val="00496457"/>
    <w:rsid w:val="00497B70"/>
    <w:rsid w:val="004A19D6"/>
    <w:rsid w:val="004A25A4"/>
    <w:rsid w:val="004A28F4"/>
    <w:rsid w:val="004A2A44"/>
    <w:rsid w:val="004A2D52"/>
    <w:rsid w:val="004A450A"/>
    <w:rsid w:val="004A7532"/>
    <w:rsid w:val="004B2006"/>
    <w:rsid w:val="004B2CD1"/>
    <w:rsid w:val="004B47A8"/>
    <w:rsid w:val="004B61CF"/>
    <w:rsid w:val="004B6770"/>
    <w:rsid w:val="004B7A8A"/>
    <w:rsid w:val="004C2176"/>
    <w:rsid w:val="004C3082"/>
    <w:rsid w:val="004C3B9C"/>
    <w:rsid w:val="004C4C23"/>
    <w:rsid w:val="004C4E5C"/>
    <w:rsid w:val="004C55A4"/>
    <w:rsid w:val="004C61AE"/>
    <w:rsid w:val="004D18CE"/>
    <w:rsid w:val="004D34A9"/>
    <w:rsid w:val="004D36F8"/>
    <w:rsid w:val="004D524F"/>
    <w:rsid w:val="004D635C"/>
    <w:rsid w:val="004D7E74"/>
    <w:rsid w:val="004E029F"/>
    <w:rsid w:val="004E04EA"/>
    <w:rsid w:val="004E1BF5"/>
    <w:rsid w:val="004E222E"/>
    <w:rsid w:val="004E4682"/>
    <w:rsid w:val="004E4DA8"/>
    <w:rsid w:val="004E6F32"/>
    <w:rsid w:val="004E74AE"/>
    <w:rsid w:val="004F2DC7"/>
    <w:rsid w:val="004F3B38"/>
    <w:rsid w:val="004F4E84"/>
    <w:rsid w:val="004F5304"/>
    <w:rsid w:val="004F644D"/>
    <w:rsid w:val="004F694D"/>
    <w:rsid w:val="004F7E85"/>
    <w:rsid w:val="00500C48"/>
    <w:rsid w:val="00502C12"/>
    <w:rsid w:val="0050599B"/>
    <w:rsid w:val="00505FC0"/>
    <w:rsid w:val="005072D8"/>
    <w:rsid w:val="00510F4B"/>
    <w:rsid w:val="00512A72"/>
    <w:rsid w:val="0051358B"/>
    <w:rsid w:val="00513CF6"/>
    <w:rsid w:val="00513D2C"/>
    <w:rsid w:val="00517033"/>
    <w:rsid w:val="00517384"/>
    <w:rsid w:val="0052220E"/>
    <w:rsid w:val="005222BD"/>
    <w:rsid w:val="005236ED"/>
    <w:rsid w:val="00526862"/>
    <w:rsid w:val="00527670"/>
    <w:rsid w:val="005317FD"/>
    <w:rsid w:val="00532E47"/>
    <w:rsid w:val="00533232"/>
    <w:rsid w:val="00533CA3"/>
    <w:rsid w:val="005340FF"/>
    <w:rsid w:val="0053448B"/>
    <w:rsid w:val="00534FA3"/>
    <w:rsid w:val="005350B8"/>
    <w:rsid w:val="00541123"/>
    <w:rsid w:val="00544117"/>
    <w:rsid w:val="00545EEC"/>
    <w:rsid w:val="00546981"/>
    <w:rsid w:val="005477BC"/>
    <w:rsid w:val="0054786B"/>
    <w:rsid w:val="00551CC7"/>
    <w:rsid w:val="005520FF"/>
    <w:rsid w:val="00555069"/>
    <w:rsid w:val="0056398B"/>
    <w:rsid w:val="00563E2E"/>
    <w:rsid w:val="005640F6"/>
    <w:rsid w:val="0056431E"/>
    <w:rsid w:val="005679A3"/>
    <w:rsid w:val="0057042C"/>
    <w:rsid w:val="0057052F"/>
    <w:rsid w:val="00570EF8"/>
    <w:rsid w:val="00571A87"/>
    <w:rsid w:val="00571CCA"/>
    <w:rsid w:val="00575E3F"/>
    <w:rsid w:val="0057786D"/>
    <w:rsid w:val="00577949"/>
    <w:rsid w:val="00577B3D"/>
    <w:rsid w:val="00580344"/>
    <w:rsid w:val="0058084C"/>
    <w:rsid w:val="00581B1D"/>
    <w:rsid w:val="00582C43"/>
    <w:rsid w:val="00582E98"/>
    <w:rsid w:val="00584A14"/>
    <w:rsid w:val="00585BEC"/>
    <w:rsid w:val="00585F9A"/>
    <w:rsid w:val="00587FC8"/>
    <w:rsid w:val="00592B3A"/>
    <w:rsid w:val="0059427E"/>
    <w:rsid w:val="00594EEC"/>
    <w:rsid w:val="00597350"/>
    <w:rsid w:val="00597D9F"/>
    <w:rsid w:val="005A0AE3"/>
    <w:rsid w:val="005A1E89"/>
    <w:rsid w:val="005A274C"/>
    <w:rsid w:val="005A2E88"/>
    <w:rsid w:val="005A3EF8"/>
    <w:rsid w:val="005A3F8A"/>
    <w:rsid w:val="005A4BB0"/>
    <w:rsid w:val="005A4DFF"/>
    <w:rsid w:val="005A56BB"/>
    <w:rsid w:val="005A58E9"/>
    <w:rsid w:val="005A63BD"/>
    <w:rsid w:val="005A64B8"/>
    <w:rsid w:val="005A7115"/>
    <w:rsid w:val="005B0A15"/>
    <w:rsid w:val="005B1683"/>
    <w:rsid w:val="005B1824"/>
    <w:rsid w:val="005B1913"/>
    <w:rsid w:val="005B1AE5"/>
    <w:rsid w:val="005B2755"/>
    <w:rsid w:val="005B562B"/>
    <w:rsid w:val="005B5A65"/>
    <w:rsid w:val="005B5F1C"/>
    <w:rsid w:val="005B7BFC"/>
    <w:rsid w:val="005C0DB3"/>
    <w:rsid w:val="005C2F12"/>
    <w:rsid w:val="005C4494"/>
    <w:rsid w:val="005C70BB"/>
    <w:rsid w:val="005D0226"/>
    <w:rsid w:val="005D0632"/>
    <w:rsid w:val="005D08FD"/>
    <w:rsid w:val="005D165F"/>
    <w:rsid w:val="005D256C"/>
    <w:rsid w:val="005D4567"/>
    <w:rsid w:val="005D48DC"/>
    <w:rsid w:val="005D4C9E"/>
    <w:rsid w:val="005D502A"/>
    <w:rsid w:val="005D54CE"/>
    <w:rsid w:val="005D58D1"/>
    <w:rsid w:val="005D79B2"/>
    <w:rsid w:val="005D7F1D"/>
    <w:rsid w:val="005E0EEF"/>
    <w:rsid w:val="005E1176"/>
    <w:rsid w:val="005E1337"/>
    <w:rsid w:val="005E27AD"/>
    <w:rsid w:val="005E3375"/>
    <w:rsid w:val="005E5CA0"/>
    <w:rsid w:val="005E6C3C"/>
    <w:rsid w:val="005E7370"/>
    <w:rsid w:val="005E796E"/>
    <w:rsid w:val="005E7F2F"/>
    <w:rsid w:val="005F0A20"/>
    <w:rsid w:val="005F1047"/>
    <w:rsid w:val="005F16B7"/>
    <w:rsid w:val="005F1A35"/>
    <w:rsid w:val="005F1EC0"/>
    <w:rsid w:val="005F1ED9"/>
    <w:rsid w:val="005F49C3"/>
    <w:rsid w:val="00600B2B"/>
    <w:rsid w:val="00600DC4"/>
    <w:rsid w:val="00601DAC"/>
    <w:rsid w:val="00602C43"/>
    <w:rsid w:val="0060320C"/>
    <w:rsid w:val="00606892"/>
    <w:rsid w:val="00606FC5"/>
    <w:rsid w:val="00607421"/>
    <w:rsid w:val="00607D27"/>
    <w:rsid w:val="00611BC2"/>
    <w:rsid w:val="00612692"/>
    <w:rsid w:val="00613121"/>
    <w:rsid w:val="006131A0"/>
    <w:rsid w:val="00613899"/>
    <w:rsid w:val="00613959"/>
    <w:rsid w:val="00614151"/>
    <w:rsid w:val="00615F24"/>
    <w:rsid w:val="00616996"/>
    <w:rsid w:val="00616A8F"/>
    <w:rsid w:val="00617370"/>
    <w:rsid w:val="006210EC"/>
    <w:rsid w:val="00622A60"/>
    <w:rsid w:val="0062327C"/>
    <w:rsid w:val="0062381C"/>
    <w:rsid w:val="006247B5"/>
    <w:rsid w:val="00626638"/>
    <w:rsid w:val="006274DD"/>
    <w:rsid w:val="006301FB"/>
    <w:rsid w:val="006322E5"/>
    <w:rsid w:val="00632D48"/>
    <w:rsid w:val="00632DD1"/>
    <w:rsid w:val="00636679"/>
    <w:rsid w:val="006367EB"/>
    <w:rsid w:val="006371F6"/>
    <w:rsid w:val="0064027A"/>
    <w:rsid w:val="00641268"/>
    <w:rsid w:val="00641419"/>
    <w:rsid w:val="006425DC"/>
    <w:rsid w:val="00642E0A"/>
    <w:rsid w:val="00644ABC"/>
    <w:rsid w:val="00645110"/>
    <w:rsid w:val="00645FEF"/>
    <w:rsid w:val="00651130"/>
    <w:rsid w:val="006516AF"/>
    <w:rsid w:val="00651A68"/>
    <w:rsid w:val="00652E95"/>
    <w:rsid w:val="0065376D"/>
    <w:rsid w:val="0065436F"/>
    <w:rsid w:val="006561E2"/>
    <w:rsid w:val="00656766"/>
    <w:rsid w:val="00660C99"/>
    <w:rsid w:val="00661759"/>
    <w:rsid w:val="00661924"/>
    <w:rsid w:val="00662548"/>
    <w:rsid w:val="00662BF5"/>
    <w:rsid w:val="0066359D"/>
    <w:rsid w:val="00663749"/>
    <w:rsid w:val="00663840"/>
    <w:rsid w:val="0066419E"/>
    <w:rsid w:val="00664617"/>
    <w:rsid w:val="00664F44"/>
    <w:rsid w:val="00666368"/>
    <w:rsid w:val="006673E7"/>
    <w:rsid w:val="00670876"/>
    <w:rsid w:val="00671D94"/>
    <w:rsid w:val="00673A96"/>
    <w:rsid w:val="00673C5C"/>
    <w:rsid w:val="0067459E"/>
    <w:rsid w:val="006768B9"/>
    <w:rsid w:val="00677A3F"/>
    <w:rsid w:val="00681E0F"/>
    <w:rsid w:val="00681EE2"/>
    <w:rsid w:val="0068204A"/>
    <w:rsid w:val="00682102"/>
    <w:rsid w:val="0068248F"/>
    <w:rsid w:val="00683F55"/>
    <w:rsid w:val="00686475"/>
    <w:rsid w:val="00686EAE"/>
    <w:rsid w:val="00691ABC"/>
    <w:rsid w:val="0069347D"/>
    <w:rsid w:val="006944FE"/>
    <w:rsid w:val="006A2A55"/>
    <w:rsid w:val="006A2D61"/>
    <w:rsid w:val="006A367F"/>
    <w:rsid w:val="006A4AA5"/>
    <w:rsid w:val="006A58F1"/>
    <w:rsid w:val="006A62A3"/>
    <w:rsid w:val="006A6E77"/>
    <w:rsid w:val="006A7F02"/>
    <w:rsid w:val="006B0AC9"/>
    <w:rsid w:val="006B0F63"/>
    <w:rsid w:val="006B1B95"/>
    <w:rsid w:val="006B2D0F"/>
    <w:rsid w:val="006B3712"/>
    <w:rsid w:val="006B4380"/>
    <w:rsid w:val="006B4610"/>
    <w:rsid w:val="006B6902"/>
    <w:rsid w:val="006B79DE"/>
    <w:rsid w:val="006C00B7"/>
    <w:rsid w:val="006C163A"/>
    <w:rsid w:val="006C2494"/>
    <w:rsid w:val="006C2B00"/>
    <w:rsid w:val="006C511C"/>
    <w:rsid w:val="006C5873"/>
    <w:rsid w:val="006C5FB0"/>
    <w:rsid w:val="006C6FDD"/>
    <w:rsid w:val="006C7586"/>
    <w:rsid w:val="006C7981"/>
    <w:rsid w:val="006D1373"/>
    <w:rsid w:val="006D195A"/>
    <w:rsid w:val="006D228D"/>
    <w:rsid w:val="006D2359"/>
    <w:rsid w:val="006D29C7"/>
    <w:rsid w:val="006D383D"/>
    <w:rsid w:val="006E0987"/>
    <w:rsid w:val="006E1DBD"/>
    <w:rsid w:val="006E2BB4"/>
    <w:rsid w:val="006E2DA2"/>
    <w:rsid w:val="006E479E"/>
    <w:rsid w:val="006E4AD9"/>
    <w:rsid w:val="006E57EF"/>
    <w:rsid w:val="006E69E3"/>
    <w:rsid w:val="006F0518"/>
    <w:rsid w:val="006F0A71"/>
    <w:rsid w:val="006F353E"/>
    <w:rsid w:val="006F38AA"/>
    <w:rsid w:val="006F6331"/>
    <w:rsid w:val="006F7D35"/>
    <w:rsid w:val="0070095F"/>
    <w:rsid w:val="00703E3B"/>
    <w:rsid w:val="0070468A"/>
    <w:rsid w:val="00705015"/>
    <w:rsid w:val="0070552E"/>
    <w:rsid w:val="00705DD9"/>
    <w:rsid w:val="0070742A"/>
    <w:rsid w:val="00707CCD"/>
    <w:rsid w:val="00711134"/>
    <w:rsid w:val="00711819"/>
    <w:rsid w:val="00714B12"/>
    <w:rsid w:val="00716243"/>
    <w:rsid w:val="0071771F"/>
    <w:rsid w:val="00720DF5"/>
    <w:rsid w:val="00721776"/>
    <w:rsid w:val="007244E7"/>
    <w:rsid w:val="0072490B"/>
    <w:rsid w:val="00724DB4"/>
    <w:rsid w:val="0072515B"/>
    <w:rsid w:val="0072616B"/>
    <w:rsid w:val="007268D9"/>
    <w:rsid w:val="007269BE"/>
    <w:rsid w:val="00726D5C"/>
    <w:rsid w:val="00731A34"/>
    <w:rsid w:val="00731FC3"/>
    <w:rsid w:val="00732B2E"/>
    <w:rsid w:val="00732C54"/>
    <w:rsid w:val="00733E45"/>
    <w:rsid w:val="00735BDC"/>
    <w:rsid w:val="00736108"/>
    <w:rsid w:val="007363D5"/>
    <w:rsid w:val="00736449"/>
    <w:rsid w:val="0073697E"/>
    <w:rsid w:val="00736A74"/>
    <w:rsid w:val="0073771D"/>
    <w:rsid w:val="007409E4"/>
    <w:rsid w:val="007425FB"/>
    <w:rsid w:val="00743865"/>
    <w:rsid w:val="0074699A"/>
    <w:rsid w:val="00746F01"/>
    <w:rsid w:val="00747191"/>
    <w:rsid w:val="00750D99"/>
    <w:rsid w:val="007515FD"/>
    <w:rsid w:val="00760905"/>
    <w:rsid w:val="00761F58"/>
    <w:rsid w:val="00763153"/>
    <w:rsid w:val="007632F3"/>
    <w:rsid w:val="00763639"/>
    <w:rsid w:val="007643F3"/>
    <w:rsid w:val="00764954"/>
    <w:rsid w:val="007667E4"/>
    <w:rsid w:val="007668A6"/>
    <w:rsid w:val="00766B89"/>
    <w:rsid w:val="00767659"/>
    <w:rsid w:val="00767A46"/>
    <w:rsid w:val="007710B5"/>
    <w:rsid w:val="00771857"/>
    <w:rsid w:val="0077496D"/>
    <w:rsid w:val="007755EF"/>
    <w:rsid w:val="0077678B"/>
    <w:rsid w:val="00776E3A"/>
    <w:rsid w:val="007813A8"/>
    <w:rsid w:val="00781D01"/>
    <w:rsid w:val="00782F89"/>
    <w:rsid w:val="00783020"/>
    <w:rsid w:val="00783C03"/>
    <w:rsid w:val="00784D77"/>
    <w:rsid w:val="00785C89"/>
    <w:rsid w:val="007865ED"/>
    <w:rsid w:val="00786783"/>
    <w:rsid w:val="00790774"/>
    <w:rsid w:val="00790D3A"/>
    <w:rsid w:val="0079102F"/>
    <w:rsid w:val="00791964"/>
    <w:rsid w:val="00793EDF"/>
    <w:rsid w:val="007970AF"/>
    <w:rsid w:val="007978C5"/>
    <w:rsid w:val="00797C7E"/>
    <w:rsid w:val="00797CB8"/>
    <w:rsid w:val="00797E80"/>
    <w:rsid w:val="007A00F1"/>
    <w:rsid w:val="007A07D5"/>
    <w:rsid w:val="007A1AFB"/>
    <w:rsid w:val="007A2149"/>
    <w:rsid w:val="007A4C78"/>
    <w:rsid w:val="007A52B8"/>
    <w:rsid w:val="007A649D"/>
    <w:rsid w:val="007A7942"/>
    <w:rsid w:val="007B07DF"/>
    <w:rsid w:val="007B09E1"/>
    <w:rsid w:val="007B199E"/>
    <w:rsid w:val="007B372E"/>
    <w:rsid w:val="007B440E"/>
    <w:rsid w:val="007B61E6"/>
    <w:rsid w:val="007B7241"/>
    <w:rsid w:val="007C2F6A"/>
    <w:rsid w:val="007C51B0"/>
    <w:rsid w:val="007C5666"/>
    <w:rsid w:val="007C6467"/>
    <w:rsid w:val="007D10A4"/>
    <w:rsid w:val="007D1F8A"/>
    <w:rsid w:val="007D2226"/>
    <w:rsid w:val="007D2DB0"/>
    <w:rsid w:val="007D2E4D"/>
    <w:rsid w:val="007D4C3C"/>
    <w:rsid w:val="007D5460"/>
    <w:rsid w:val="007D744B"/>
    <w:rsid w:val="007D788E"/>
    <w:rsid w:val="007E0C39"/>
    <w:rsid w:val="007E0CC7"/>
    <w:rsid w:val="007E0D48"/>
    <w:rsid w:val="007E0D6C"/>
    <w:rsid w:val="007E120F"/>
    <w:rsid w:val="007E1E14"/>
    <w:rsid w:val="007E1EA4"/>
    <w:rsid w:val="007E42A8"/>
    <w:rsid w:val="007E4DE4"/>
    <w:rsid w:val="007E5AB4"/>
    <w:rsid w:val="007E5FF6"/>
    <w:rsid w:val="007E6DA0"/>
    <w:rsid w:val="007F6969"/>
    <w:rsid w:val="007F71CC"/>
    <w:rsid w:val="00800E14"/>
    <w:rsid w:val="00801F04"/>
    <w:rsid w:val="00802498"/>
    <w:rsid w:val="00802CFC"/>
    <w:rsid w:val="00804A85"/>
    <w:rsid w:val="00805E7C"/>
    <w:rsid w:val="00811F29"/>
    <w:rsid w:val="00817735"/>
    <w:rsid w:val="00817E96"/>
    <w:rsid w:val="0082078C"/>
    <w:rsid w:val="008217F8"/>
    <w:rsid w:val="0082283A"/>
    <w:rsid w:val="0082289C"/>
    <w:rsid w:val="00822D77"/>
    <w:rsid w:val="00825E62"/>
    <w:rsid w:val="00825E8D"/>
    <w:rsid w:val="008262F3"/>
    <w:rsid w:val="00826326"/>
    <w:rsid w:val="008264D8"/>
    <w:rsid w:val="0082667A"/>
    <w:rsid w:val="0082766F"/>
    <w:rsid w:val="00827D27"/>
    <w:rsid w:val="00830064"/>
    <w:rsid w:val="00830869"/>
    <w:rsid w:val="00832A05"/>
    <w:rsid w:val="00833886"/>
    <w:rsid w:val="00833D62"/>
    <w:rsid w:val="00834610"/>
    <w:rsid w:val="0083738E"/>
    <w:rsid w:val="0084257F"/>
    <w:rsid w:val="00842EB1"/>
    <w:rsid w:val="008439D0"/>
    <w:rsid w:val="008459C3"/>
    <w:rsid w:val="00846DB4"/>
    <w:rsid w:val="00852A35"/>
    <w:rsid w:val="0085380F"/>
    <w:rsid w:val="008542FF"/>
    <w:rsid w:val="00855317"/>
    <w:rsid w:val="00856520"/>
    <w:rsid w:val="00856DB8"/>
    <w:rsid w:val="00860ADC"/>
    <w:rsid w:val="00860F65"/>
    <w:rsid w:val="008674E1"/>
    <w:rsid w:val="00867622"/>
    <w:rsid w:val="00870ED5"/>
    <w:rsid w:val="00873C68"/>
    <w:rsid w:val="00874046"/>
    <w:rsid w:val="0087492C"/>
    <w:rsid w:val="008761EB"/>
    <w:rsid w:val="0087638F"/>
    <w:rsid w:val="008801AA"/>
    <w:rsid w:val="00881F16"/>
    <w:rsid w:val="0088224D"/>
    <w:rsid w:val="00882984"/>
    <w:rsid w:val="00883ED4"/>
    <w:rsid w:val="008843E3"/>
    <w:rsid w:val="0088620D"/>
    <w:rsid w:val="008862F0"/>
    <w:rsid w:val="00887214"/>
    <w:rsid w:val="0088783A"/>
    <w:rsid w:val="00891317"/>
    <w:rsid w:val="008913E4"/>
    <w:rsid w:val="00892993"/>
    <w:rsid w:val="00896F53"/>
    <w:rsid w:val="008973CD"/>
    <w:rsid w:val="00897E94"/>
    <w:rsid w:val="008A3A79"/>
    <w:rsid w:val="008A4083"/>
    <w:rsid w:val="008A436B"/>
    <w:rsid w:val="008A695A"/>
    <w:rsid w:val="008B1255"/>
    <w:rsid w:val="008B2863"/>
    <w:rsid w:val="008B3CB5"/>
    <w:rsid w:val="008B4EEC"/>
    <w:rsid w:val="008B69B7"/>
    <w:rsid w:val="008B7502"/>
    <w:rsid w:val="008C00C4"/>
    <w:rsid w:val="008C1BE0"/>
    <w:rsid w:val="008C2511"/>
    <w:rsid w:val="008C265C"/>
    <w:rsid w:val="008C2FA9"/>
    <w:rsid w:val="008C4560"/>
    <w:rsid w:val="008C59BD"/>
    <w:rsid w:val="008C64DB"/>
    <w:rsid w:val="008C6A76"/>
    <w:rsid w:val="008C7137"/>
    <w:rsid w:val="008D01F7"/>
    <w:rsid w:val="008D49CD"/>
    <w:rsid w:val="008D5086"/>
    <w:rsid w:val="008D62ED"/>
    <w:rsid w:val="008D6FD2"/>
    <w:rsid w:val="008D70D5"/>
    <w:rsid w:val="008D7FD1"/>
    <w:rsid w:val="008E1902"/>
    <w:rsid w:val="008E1DE2"/>
    <w:rsid w:val="008E2F42"/>
    <w:rsid w:val="008E3FD6"/>
    <w:rsid w:val="008E418A"/>
    <w:rsid w:val="008E46C2"/>
    <w:rsid w:val="008E5ED0"/>
    <w:rsid w:val="008E6943"/>
    <w:rsid w:val="008E6BDB"/>
    <w:rsid w:val="008E7518"/>
    <w:rsid w:val="008E7DD6"/>
    <w:rsid w:val="008F09D7"/>
    <w:rsid w:val="008F37CF"/>
    <w:rsid w:val="008F4AEB"/>
    <w:rsid w:val="008F4FF2"/>
    <w:rsid w:val="009002D8"/>
    <w:rsid w:val="009012FC"/>
    <w:rsid w:val="00901605"/>
    <w:rsid w:val="009018A2"/>
    <w:rsid w:val="009027B5"/>
    <w:rsid w:val="00904BA4"/>
    <w:rsid w:val="009051AD"/>
    <w:rsid w:val="00905E78"/>
    <w:rsid w:val="00906B2F"/>
    <w:rsid w:val="0091181B"/>
    <w:rsid w:val="00912F96"/>
    <w:rsid w:val="00913006"/>
    <w:rsid w:val="00916E15"/>
    <w:rsid w:val="009205A6"/>
    <w:rsid w:val="009207EE"/>
    <w:rsid w:val="009209BA"/>
    <w:rsid w:val="00920BFD"/>
    <w:rsid w:val="0092181B"/>
    <w:rsid w:val="00922219"/>
    <w:rsid w:val="00923273"/>
    <w:rsid w:val="00923B6E"/>
    <w:rsid w:val="00925D10"/>
    <w:rsid w:val="00927AAD"/>
    <w:rsid w:val="0093052A"/>
    <w:rsid w:val="009317C3"/>
    <w:rsid w:val="00935328"/>
    <w:rsid w:val="00935B2A"/>
    <w:rsid w:val="00940A8C"/>
    <w:rsid w:val="00942D18"/>
    <w:rsid w:val="009435A4"/>
    <w:rsid w:val="00943618"/>
    <w:rsid w:val="00943EE1"/>
    <w:rsid w:val="009441EC"/>
    <w:rsid w:val="00945665"/>
    <w:rsid w:val="00950D77"/>
    <w:rsid w:val="00951D20"/>
    <w:rsid w:val="00952D72"/>
    <w:rsid w:val="00954EC6"/>
    <w:rsid w:val="00954FE6"/>
    <w:rsid w:val="00955C30"/>
    <w:rsid w:val="0095720D"/>
    <w:rsid w:val="00960784"/>
    <w:rsid w:val="00960FB1"/>
    <w:rsid w:val="00961F25"/>
    <w:rsid w:val="009622FA"/>
    <w:rsid w:val="00964602"/>
    <w:rsid w:val="00964ABA"/>
    <w:rsid w:val="0096559E"/>
    <w:rsid w:val="009662E2"/>
    <w:rsid w:val="00966807"/>
    <w:rsid w:val="00966C8F"/>
    <w:rsid w:val="009678AF"/>
    <w:rsid w:val="00971881"/>
    <w:rsid w:val="00973690"/>
    <w:rsid w:val="009740A5"/>
    <w:rsid w:val="0098059F"/>
    <w:rsid w:val="009843F9"/>
    <w:rsid w:val="00984CA0"/>
    <w:rsid w:val="00985F87"/>
    <w:rsid w:val="009878CE"/>
    <w:rsid w:val="00987F6C"/>
    <w:rsid w:val="0099205D"/>
    <w:rsid w:val="00992DA4"/>
    <w:rsid w:val="00993831"/>
    <w:rsid w:val="0099520F"/>
    <w:rsid w:val="0099569D"/>
    <w:rsid w:val="00996EE2"/>
    <w:rsid w:val="00997F2A"/>
    <w:rsid w:val="009A0432"/>
    <w:rsid w:val="009A0F52"/>
    <w:rsid w:val="009A198B"/>
    <w:rsid w:val="009A1B82"/>
    <w:rsid w:val="009A1C2F"/>
    <w:rsid w:val="009A1F5C"/>
    <w:rsid w:val="009A20F9"/>
    <w:rsid w:val="009A2786"/>
    <w:rsid w:val="009A3451"/>
    <w:rsid w:val="009A4D92"/>
    <w:rsid w:val="009A4F64"/>
    <w:rsid w:val="009A5FBC"/>
    <w:rsid w:val="009A72C4"/>
    <w:rsid w:val="009A75AF"/>
    <w:rsid w:val="009A7F61"/>
    <w:rsid w:val="009B0685"/>
    <w:rsid w:val="009B0946"/>
    <w:rsid w:val="009B2CE8"/>
    <w:rsid w:val="009B655C"/>
    <w:rsid w:val="009B6FF7"/>
    <w:rsid w:val="009B7281"/>
    <w:rsid w:val="009B738B"/>
    <w:rsid w:val="009B7EA3"/>
    <w:rsid w:val="009C15D6"/>
    <w:rsid w:val="009C2D69"/>
    <w:rsid w:val="009C3AE1"/>
    <w:rsid w:val="009C7C6A"/>
    <w:rsid w:val="009D0E5D"/>
    <w:rsid w:val="009D2D8B"/>
    <w:rsid w:val="009D3125"/>
    <w:rsid w:val="009D44AC"/>
    <w:rsid w:val="009D581E"/>
    <w:rsid w:val="009D6DA9"/>
    <w:rsid w:val="009D76FF"/>
    <w:rsid w:val="009D7B28"/>
    <w:rsid w:val="009E03B4"/>
    <w:rsid w:val="009E08DA"/>
    <w:rsid w:val="009E0E65"/>
    <w:rsid w:val="009E103D"/>
    <w:rsid w:val="009E16DD"/>
    <w:rsid w:val="009E1979"/>
    <w:rsid w:val="009E212B"/>
    <w:rsid w:val="009E6185"/>
    <w:rsid w:val="009E622E"/>
    <w:rsid w:val="009E6677"/>
    <w:rsid w:val="009E670E"/>
    <w:rsid w:val="009F0A75"/>
    <w:rsid w:val="009F326F"/>
    <w:rsid w:val="009F40B5"/>
    <w:rsid w:val="009F4680"/>
    <w:rsid w:val="009F47EB"/>
    <w:rsid w:val="009F4F1D"/>
    <w:rsid w:val="009F5480"/>
    <w:rsid w:val="009F69CF"/>
    <w:rsid w:val="009F7945"/>
    <w:rsid w:val="00A0026A"/>
    <w:rsid w:val="00A00D4F"/>
    <w:rsid w:val="00A0101B"/>
    <w:rsid w:val="00A01906"/>
    <w:rsid w:val="00A02DF3"/>
    <w:rsid w:val="00A067EC"/>
    <w:rsid w:val="00A06D0B"/>
    <w:rsid w:val="00A07CB8"/>
    <w:rsid w:val="00A13D74"/>
    <w:rsid w:val="00A146EC"/>
    <w:rsid w:val="00A15EF3"/>
    <w:rsid w:val="00A165D0"/>
    <w:rsid w:val="00A20DAF"/>
    <w:rsid w:val="00A24DBD"/>
    <w:rsid w:val="00A26897"/>
    <w:rsid w:val="00A26E05"/>
    <w:rsid w:val="00A311CE"/>
    <w:rsid w:val="00A3178F"/>
    <w:rsid w:val="00A31CAD"/>
    <w:rsid w:val="00A32005"/>
    <w:rsid w:val="00A353F0"/>
    <w:rsid w:val="00A35DEC"/>
    <w:rsid w:val="00A365CA"/>
    <w:rsid w:val="00A37D11"/>
    <w:rsid w:val="00A40F19"/>
    <w:rsid w:val="00A463B6"/>
    <w:rsid w:val="00A507D4"/>
    <w:rsid w:val="00A50DCF"/>
    <w:rsid w:val="00A51AF1"/>
    <w:rsid w:val="00A52326"/>
    <w:rsid w:val="00A523C7"/>
    <w:rsid w:val="00A532FE"/>
    <w:rsid w:val="00A55931"/>
    <w:rsid w:val="00A5613A"/>
    <w:rsid w:val="00A57E7B"/>
    <w:rsid w:val="00A6299A"/>
    <w:rsid w:val="00A65ED0"/>
    <w:rsid w:val="00A66FC0"/>
    <w:rsid w:val="00A71696"/>
    <w:rsid w:val="00A72AE9"/>
    <w:rsid w:val="00A762CF"/>
    <w:rsid w:val="00A76A91"/>
    <w:rsid w:val="00A803B3"/>
    <w:rsid w:val="00A80EC7"/>
    <w:rsid w:val="00A81274"/>
    <w:rsid w:val="00A81477"/>
    <w:rsid w:val="00A819E0"/>
    <w:rsid w:val="00A84543"/>
    <w:rsid w:val="00A851CB"/>
    <w:rsid w:val="00A90DBD"/>
    <w:rsid w:val="00A913CD"/>
    <w:rsid w:val="00A943F9"/>
    <w:rsid w:val="00A94459"/>
    <w:rsid w:val="00A965C0"/>
    <w:rsid w:val="00AA02B0"/>
    <w:rsid w:val="00AA02D2"/>
    <w:rsid w:val="00AA0366"/>
    <w:rsid w:val="00AA2304"/>
    <w:rsid w:val="00AA3BD8"/>
    <w:rsid w:val="00AA4D18"/>
    <w:rsid w:val="00AA5F62"/>
    <w:rsid w:val="00AA6534"/>
    <w:rsid w:val="00AA68E7"/>
    <w:rsid w:val="00AA7317"/>
    <w:rsid w:val="00AA7B6B"/>
    <w:rsid w:val="00AB0E6A"/>
    <w:rsid w:val="00AB2BD0"/>
    <w:rsid w:val="00AB2F97"/>
    <w:rsid w:val="00AB3312"/>
    <w:rsid w:val="00AB5228"/>
    <w:rsid w:val="00AB61DD"/>
    <w:rsid w:val="00AB67FD"/>
    <w:rsid w:val="00AB7A2D"/>
    <w:rsid w:val="00AC014D"/>
    <w:rsid w:val="00AC053D"/>
    <w:rsid w:val="00AC19A5"/>
    <w:rsid w:val="00AC2638"/>
    <w:rsid w:val="00AC2893"/>
    <w:rsid w:val="00AC2909"/>
    <w:rsid w:val="00AC4BA5"/>
    <w:rsid w:val="00AC5F94"/>
    <w:rsid w:val="00AC6835"/>
    <w:rsid w:val="00AC77B5"/>
    <w:rsid w:val="00AD0BC5"/>
    <w:rsid w:val="00AD2D52"/>
    <w:rsid w:val="00AD3335"/>
    <w:rsid w:val="00AD46B5"/>
    <w:rsid w:val="00AD4D40"/>
    <w:rsid w:val="00AE24CA"/>
    <w:rsid w:val="00AE5189"/>
    <w:rsid w:val="00AF07C3"/>
    <w:rsid w:val="00AF0A30"/>
    <w:rsid w:val="00AF1EA4"/>
    <w:rsid w:val="00AF2209"/>
    <w:rsid w:val="00AF2DEC"/>
    <w:rsid w:val="00AF3B46"/>
    <w:rsid w:val="00AF6A20"/>
    <w:rsid w:val="00B00157"/>
    <w:rsid w:val="00B008A9"/>
    <w:rsid w:val="00B0095F"/>
    <w:rsid w:val="00B012B0"/>
    <w:rsid w:val="00B0152E"/>
    <w:rsid w:val="00B02024"/>
    <w:rsid w:val="00B045FF"/>
    <w:rsid w:val="00B05043"/>
    <w:rsid w:val="00B05625"/>
    <w:rsid w:val="00B05832"/>
    <w:rsid w:val="00B06126"/>
    <w:rsid w:val="00B06762"/>
    <w:rsid w:val="00B108C1"/>
    <w:rsid w:val="00B111D2"/>
    <w:rsid w:val="00B123DB"/>
    <w:rsid w:val="00B14438"/>
    <w:rsid w:val="00B16080"/>
    <w:rsid w:val="00B1644F"/>
    <w:rsid w:val="00B16656"/>
    <w:rsid w:val="00B16AB1"/>
    <w:rsid w:val="00B16C06"/>
    <w:rsid w:val="00B205A8"/>
    <w:rsid w:val="00B2076F"/>
    <w:rsid w:val="00B21AD5"/>
    <w:rsid w:val="00B21D9D"/>
    <w:rsid w:val="00B224D7"/>
    <w:rsid w:val="00B24047"/>
    <w:rsid w:val="00B24BEA"/>
    <w:rsid w:val="00B2539E"/>
    <w:rsid w:val="00B258C9"/>
    <w:rsid w:val="00B25DCE"/>
    <w:rsid w:val="00B26144"/>
    <w:rsid w:val="00B26C91"/>
    <w:rsid w:val="00B27500"/>
    <w:rsid w:val="00B277BE"/>
    <w:rsid w:val="00B27F79"/>
    <w:rsid w:val="00B33B2E"/>
    <w:rsid w:val="00B33C7E"/>
    <w:rsid w:val="00B341E4"/>
    <w:rsid w:val="00B35499"/>
    <w:rsid w:val="00B3591E"/>
    <w:rsid w:val="00B3717D"/>
    <w:rsid w:val="00B40275"/>
    <w:rsid w:val="00B40A0C"/>
    <w:rsid w:val="00B40F7C"/>
    <w:rsid w:val="00B41929"/>
    <w:rsid w:val="00B41F59"/>
    <w:rsid w:val="00B42009"/>
    <w:rsid w:val="00B42450"/>
    <w:rsid w:val="00B42A0B"/>
    <w:rsid w:val="00B44248"/>
    <w:rsid w:val="00B4502C"/>
    <w:rsid w:val="00B4567C"/>
    <w:rsid w:val="00B45F9E"/>
    <w:rsid w:val="00B45FA0"/>
    <w:rsid w:val="00B47303"/>
    <w:rsid w:val="00B51327"/>
    <w:rsid w:val="00B5220F"/>
    <w:rsid w:val="00B52C24"/>
    <w:rsid w:val="00B52C71"/>
    <w:rsid w:val="00B52C8A"/>
    <w:rsid w:val="00B5406D"/>
    <w:rsid w:val="00B54E97"/>
    <w:rsid w:val="00B5562F"/>
    <w:rsid w:val="00B55C27"/>
    <w:rsid w:val="00B57910"/>
    <w:rsid w:val="00B615FB"/>
    <w:rsid w:val="00B6391F"/>
    <w:rsid w:val="00B643F3"/>
    <w:rsid w:val="00B70525"/>
    <w:rsid w:val="00B71024"/>
    <w:rsid w:val="00B725D5"/>
    <w:rsid w:val="00B72F32"/>
    <w:rsid w:val="00B77079"/>
    <w:rsid w:val="00B8001C"/>
    <w:rsid w:val="00B8079C"/>
    <w:rsid w:val="00B81FA9"/>
    <w:rsid w:val="00B8280B"/>
    <w:rsid w:val="00B83CCE"/>
    <w:rsid w:val="00B83F8D"/>
    <w:rsid w:val="00B8407B"/>
    <w:rsid w:val="00B85206"/>
    <w:rsid w:val="00B86729"/>
    <w:rsid w:val="00B90B4B"/>
    <w:rsid w:val="00B91C4F"/>
    <w:rsid w:val="00B92FA5"/>
    <w:rsid w:val="00B93AF5"/>
    <w:rsid w:val="00B941D4"/>
    <w:rsid w:val="00B947AD"/>
    <w:rsid w:val="00B95E94"/>
    <w:rsid w:val="00B9642D"/>
    <w:rsid w:val="00B96462"/>
    <w:rsid w:val="00B973F5"/>
    <w:rsid w:val="00BA1D2C"/>
    <w:rsid w:val="00BA2530"/>
    <w:rsid w:val="00BA2DD9"/>
    <w:rsid w:val="00BA2F70"/>
    <w:rsid w:val="00BA2F7C"/>
    <w:rsid w:val="00BA5833"/>
    <w:rsid w:val="00BA5CF0"/>
    <w:rsid w:val="00BB0915"/>
    <w:rsid w:val="00BB27D8"/>
    <w:rsid w:val="00BB5BAF"/>
    <w:rsid w:val="00BB7D07"/>
    <w:rsid w:val="00BC4BE1"/>
    <w:rsid w:val="00BC65A8"/>
    <w:rsid w:val="00BD0511"/>
    <w:rsid w:val="00BD22DD"/>
    <w:rsid w:val="00BD3369"/>
    <w:rsid w:val="00BD3652"/>
    <w:rsid w:val="00BD3692"/>
    <w:rsid w:val="00BD4849"/>
    <w:rsid w:val="00BD518E"/>
    <w:rsid w:val="00BD5E5A"/>
    <w:rsid w:val="00BD6D6C"/>
    <w:rsid w:val="00BD7444"/>
    <w:rsid w:val="00BE2DB7"/>
    <w:rsid w:val="00BE3521"/>
    <w:rsid w:val="00BE6462"/>
    <w:rsid w:val="00BE6AA1"/>
    <w:rsid w:val="00BE723E"/>
    <w:rsid w:val="00BE76C3"/>
    <w:rsid w:val="00BE776E"/>
    <w:rsid w:val="00BE78B3"/>
    <w:rsid w:val="00BF14EA"/>
    <w:rsid w:val="00BF2F44"/>
    <w:rsid w:val="00BF351B"/>
    <w:rsid w:val="00BF390B"/>
    <w:rsid w:val="00BF4088"/>
    <w:rsid w:val="00BF4384"/>
    <w:rsid w:val="00BF6D00"/>
    <w:rsid w:val="00C0105A"/>
    <w:rsid w:val="00C01792"/>
    <w:rsid w:val="00C02F36"/>
    <w:rsid w:val="00C03D3E"/>
    <w:rsid w:val="00C03F67"/>
    <w:rsid w:val="00C055F6"/>
    <w:rsid w:val="00C11410"/>
    <w:rsid w:val="00C14EB1"/>
    <w:rsid w:val="00C16642"/>
    <w:rsid w:val="00C16C03"/>
    <w:rsid w:val="00C17F7C"/>
    <w:rsid w:val="00C2195B"/>
    <w:rsid w:val="00C21BF5"/>
    <w:rsid w:val="00C2315C"/>
    <w:rsid w:val="00C234F7"/>
    <w:rsid w:val="00C239A4"/>
    <w:rsid w:val="00C24309"/>
    <w:rsid w:val="00C24482"/>
    <w:rsid w:val="00C24F0F"/>
    <w:rsid w:val="00C256C6"/>
    <w:rsid w:val="00C26FB6"/>
    <w:rsid w:val="00C30148"/>
    <w:rsid w:val="00C308C6"/>
    <w:rsid w:val="00C3245D"/>
    <w:rsid w:val="00C3401C"/>
    <w:rsid w:val="00C37D8B"/>
    <w:rsid w:val="00C40E1F"/>
    <w:rsid w:val="00C412CE"/>
    <w:rsid w:val="00C41545"/>
    <w:rsid w:val="00C438F0"/>
    <w:rsid w:val="00C44459"/>
    <w:rsid w:val="00C4456C"/>
    <w:rsid w:val="00C44C83"/>
    <w:rsid w:val="00C5016B"/>
    <w:rsid w:val="00C512BC"/>
    <w:rsid w:val="00C535BB"/>
    <w:rsid w:val="00C615D5"/>
    <w:rsid w:val="00C62639"/>
    <w:rsid w:val="00C62AE6"/>
    <w:rsid w:val="00C70A16"/>
    <w:rsid w:val="00C70C1B"/>
    <w:rsid w:val="00C712C2"/>
    <w:rsid w:val="00C71E43"/>
    <w:rsid w:val="00C723E3"/>
    <w:rsid w:val="00C75CA3"/>
    <w:rsid w:val="00C76674"/>
    <w:rsid w:val="00C81381"/>
    <w:rsid w:val="00C83E11"/>
    <w:rsid w:val="00C87422"/>
    <w:rsid w:val="00C901F2"/>
    <w:rsid w:val="00C90DFE"/>
    <w:rsid w:val="00C91D40"/>
    <w:rsid w:val="00C925F6"/>
    <w:rsid w:val="00C92DB5"/>
    <w:rsid w:val="00C94A2B"/>
    <w:rsid w:val="00C94F03"/>
    <w:rsid w:val="00C95D00"/>
    <w:rsid w:val="00C96352"/>
    <w:rsid w:val="00C9640C"/>
    <w:rsid w:val="00C96433"/>
    <w:rsid w:val="00C96D2A"/>
    <w:rsid w:val="00C96F4C"/>
    <w:rsid w:val="00C97922"/>
    <w:rsid w:val="00CA24AD"/>
    <w:rsid w:val="00CA24E3"/>
    <w:rsid w:val="00CA2B6C"/>
    <w:rsid w:val="00CA2FC2"/>
    <w:rsid w:val="00CA4507"/>
    <w:rsid w:val="00CA48D5"/>
    <w:rsid w:val="00CA5EF5"/>
    <w:rsid w:val="00CA740A"/>
    <w:rsid w:val="00CB0B92"/>
    <w:rsid w:val="00CB1338"/>
    <w:rsid w:val="00CB26BC"/>
    <w:rsid w:val="00CB3268"/>
    <w:rsid w:val="00CB348F"/>
    <w:rsid w:val="00CB3531"/>
    <w:rsid w:val="00CB4897"/>
    <w:rsid w:val="00CB56BB"/>
    <w:rsid w:val="00CB6CAC"/>
    <w:rsid w:val="00CC02F9"/>
    <w:rsid w:val="00CC15A8"/>
    <w:rsid w:val="00CC3024"/>
    <w:rsid w:val="00CC3130"/>
    <w:rsid w:val="00CC4069"/>
    <w:rsid w:val="00CC4347"/>
    <w:rsid w:val="00CC4B06"/>
    <w:rsid w:val="00CC6404"/>
    <w:rsid w:val="00CC6622"/>
    <w:rsid w:val="00CC7C94"/>
    <w:rsid w:val="00CD0883"/>
    <w:rsid w:val="00CD32A3"/>
    <w:rsid w:val="00CD3B50"/>
    <w:rsid w:val="00CD3FF7"/>
    <w:rsid w:val="00CD5D39"/>
    <w:rsid w:val="00CD63EA"/>
    <w:rsid w:val="00CD79A2"/>
    <w:rsid w:val="00CE006C"/>
    <w:rsid w:val="00CE2C13"/>
    <w:rsid w:val="00CE48F2"/>
    <w:rsid w:val="00CE5261"/>
    <w:rsid w:val="00CE602D"/>
    <w:rsid w:val="00CE6381"/>
    <w:rsid w:val="00CE7D2C"/>
    <w:rsid w:val="00CF259D"/>
    <w:rsid w:val="00CF30C5"/>
    <w:rsid w:val="00CF3A08"/>
    <w:rsid w:val="00CF40AD"/>
    <w:rsid w:val="00CF454F"/>
    <w:rsid w:val="00CF562D"/>
    <w:rsid w:val="00D00AF7"/>
    <w:rsid w:val="00D023B4"/>
    <w:rsid w:val="00D0447E"/>
    <w:rsid w:val="00D0617C"/>
    <w:rsid w:val="00D0710C"/>
    <w:rsid w:val="00D07DDE"/>
    <w:rsid w:val="00D10F91"/>
    <w:rsid w:val="00D11791"/>
    <w:rsid w:val="00D11E52"/>
    <w:rsid w:val="00D121CE"/>
    <w:rsid w:val="00D144AF"/>
    <w:rsid w:val="00D15044"/>
    <w:rsid w:val="00D205A1"/>
    <w:rsid w:val="00D20F2C"/>
    <w:rsid w:val="00D2180B"/>
    <w:rsid w:val="00D22C2D"/>
    <w:rsid w:val="00D22E12"/>
    <w:rsid w:val="00D22EE3"/>
    <w:rsid w:val="00D252EB"/>
    <w:rsid w:val="00D25438"/>
    <w:rsid w:val="00D2695B"/>
    <w:rsid w:val="00D269BC"/>
    <w:rsid w:val="00D31AFB"/>
    <w:rsid w:val="00D32459"/>
    <w:rsid w:val="00D32676"/>
    <w:rsid w:val="00D327D6"/>
    <w:rsid w:val="00D32DB3"/>
    <w:rsid w:val="00D32F6D"/>
    <w:rsid w:val="00D337E3"/>
    <w:rsid w:val="00D339E5"/>
    <w:rsid w:val="00D348D6"/>
    <w:rsid w:val="00D3494E"/>
    <w:rsid w:val="00D35783"/>
    <w:rsid w:val="00D35AB9"/>
    <w:rsid w:val="00D36061"/>
    <w:rsid w:val="00D402E3"/>
    <w:rsid w:val="00D40C42"/>
    <w:rsid w:val="00D411E9"/>
    <w:rsid w:val="00D413B2"/>
    <w:rsid w:val="00D4208B"/>
    <w:rsid w:val="00D444B2"/>
    <w:rsid w:val="00D464B3"/>
    <w:rsid w:val="00D469B6"/>
    <w:rsid w:val="00D47E5B"/>
    <w:rsid w:val="00D535C9"/>
    <w:rsid w:val="00D54B05"/>
    <w:rsid w:val="00D54FB7"/>
    <w:rsid w:val="00D55218"/>
    <w:rsid w:val="00D5751A"/>
    <w:rsid w:val="00D57EB8"/>
    <w:rsid w:val="00D60403"/>
    <w:rsid w:val="00D60749"/>
    <w:rsid w:val="00D6271B"/>
    <w:rsid w:val="00D645CE"/>
    <w:rsid w:val="00D64911"/>
    <w:rsid w:val="00D6499C"/>
    <w:rsid w:val="00D65DBA"/>
    <w:rsid w:val="00D667A3"/>
    <w:rsid w:val="00D67B4D"/>
    <w:rsid w:val="00D67CAB"/>
    <w:rsid w:val="00D70388"/>
    <w:rsid w:val="00D73034"/>
    <w:rsid w:val="00D7492A"/>
    <w:rsid w:val="00D77A92"/>
    <w:rsid w:val="00D81074"/>
    <w:rsid w:val="00D81AC2"/>
    <w:rsid w:val="00D840A6"/>
    <w:rsid w:val="00D86C33"/>
    <w:rsid w:val="00D909C6"/>
    <w:rsid w:val="00D92D06"/>
    <w:rsid w:val="00D93A02"/>
    <w:rsid w:val="00D94596"/>
    <w:rsid w:val="00D95943"/>
    <w:rsid w:val="00D96C4C"/>
    <w:rsid w:val="00DA07AA"/>
    <w:rsid w:val="00DA0891"/>
    <w:rsid w:val="00DA0ED4"/>
    <w:rsid w:val="00DA102B"/>
    <w:rsid w:val="00DA1CF1"/>
    <w:rsid w:val="00DA538E"/>
    <w:rsid w:val="00DA6484"/>
    <w:rsid w:val="00DA6869"/>
    <w:rsid w:val="00DA6B25"/>
    <w:rsid w:val="00DB10DA"/>
    <w:rsid w:val="00DB1D11"/>
    <w:rsid w:val="00DB369D"/>
    <w:rsid w:val="00DB3B9C"/>
    <w:rsid w:val="00DB47D9"/>
    <w:rsid w:val="00DB5245"/>
    <w:rsid w:val="00DB69EA"/>
    <w:rsid w:val="00DC06D6"/>
    <w:rsid w:val="00DC0F1E"/>
    <w:rsid w:val="00DC1B67"/>
    <w:rsid w:val="00DC1DF3"/>
    <w:rsid w:val="00DC3DDB"/>
    <w:rsid w:val="00DC52A2"/>
    <w:rsid w:val="00DC5E88"/>
    <w:rsid w:val="00DC5F9C"/>
    <w:rsid w:val="00DC69CE"/>
    <w:rsid w:val="00DD1A3B"/>
    <w:rsid w:val="00DD313D"/>
    <w:rsid w:val="00DD3CE3"/>
    <w:rsid w:val="00DD3F1F"/>
    <w:rsid w:val="00DD539C"/>
    <w:rsid w:val="00DD58C3"/>
    <w:rsid w:val="00DD7864"/>
    <w:rsid w:val="00DE051E"/>
    <w:rsid w:val="00DE15EA"/>
    <w:rsid w:val="00DE2FDC"/>
    <w:rsid w:val="00DE676B"/>
    <w:rsid w:val="00DE70A1"/>
    <w:rsid w:val="00DF22B2"/>
    <w:rsid w:val="00DF366B"/>
    <w:rsid w:val="00DF3858"/>
    <w:rsid w:val="00DF3984"/>
    <w:rsid w:val="00DF41DC"/>
    <w:rsid w:val="00DF4584"/>
    <w:rsid w:val="00DF4CD8"/>
    <w:rsid w:val="00DF52C1"/>
    <w:rsid w:val="00DF5861"/>
    <w:rsid w:val="00DF5F7A"/>
    <w:rsid w:val="00DF6346"/>
    <w:rsid w:val="00DF6691"/>
    <w:rsid w:val="00DF6A5B"/>
    <w:rsid w:val="00E00081"/>
    <w:rsid w:val="00E0179E"/>
    <w:rsid w:val="00E01D42"/>
    <w:rsid w:val="00E02612"/>
    <w:rsid w:val="00E026EE"/>
    <w:rsid w:val="00E03446"/>
    <w:rsid w:val="00E03574"/>
    <w:rsid w:val="00E061D9"/>
    <w:rsid w:val="00E067B1"/>
    <w:rsid w:val="00E0778D"/>
    <w:rsid w:val="00E07A0A"/>
    <w:rsid w:val="00E07C4D"/>
    <w:rsid w:val="00E07CAA"/>
    <w:rsid w:val="00E10D7F"/>
    <w:rsid w:val="00E119B7"/>
    <w:rsid w:val="00E1203F"/>
    <w:rsid w:val="00E12377"/>
    <w:rsid w:val="00E129FB"/>
    <w:rsid w:val="00E13775"/>
    <w:rsid w:val="00E13A31"/>
    <w:rsid w:val="00E14813"/>
    <w:rsid w:val="00E15E3E"/>
    <w:rsid w:val="00E20C96"/>
    <w:rsid w:val="00E20CBF"/>
    <w:rsid w:val="00E21424"/>
    <w:rsid w:val="00E2179B"/>
    <w:rsid w:val="00E22FAE"/>
    <w:rsid w:val="00E23858"/>
    <w:rsid w:val="00E24948"/>
    <w:rsid w:val="00E24DCC"/>
    <w:rsid w:val="00E259EF"/>
    <w:rsid w:val="00E26B39"/>
    <w:rsid w:val="00E2717E"/>
    <w:rsid w:val="00E27B28"/>
    <w:rsid w:val="00E37F65"/>
    <w:rsid w:val="00E404BD"/>
    <w:rsid w:val="00E4241D"/>
    <w:rsid w:val="00E42743"/>
    <w:rsid w:val="00E42ABC"/>
    <w:rsid w:val="00E42D3A"/>
    <w:rsid w:val="00E42DCB"/>
    <w:rsid w:val="00E43CA3"/>
    <w:rsid w:val="00E44474"/>
    <w:rsid w:val="00E44575"/>
    <w:rsid w:val="00E44C97"/>
    <w:rsid w:val="00E4538D"/>
    <w:rsid w:val="00E458A2"/>
    <w:rsid w:val="00E45D9D"/>
    <w:rsid w:val="00E46086"/>
    <w:rsid w:val="00E46252"/>
    <w:rsid w:val="00E47353"/>
    <w:rsid w:val="00E5078A"/>
    <w:rsid w:val="00E5178F"/>
    <w:rsid w:val="00E5210F"/>
    <w:rsid w:val="00E52162"/>
    <w:rsid w:val="00E52652"/>
    <w:rsid w:val="00E5267E"/>
    <w:rsid w:val="00E52C7F"/>
    <w:rsid w:val="00E53489"/>
    <w:rsid w:val="00E5497C"/>
    <w:rsid w:val="00E54C82"/>
    <w:rsid w:val="00E56B56"/>
    <w:rsid w:val="00E56F15"/>
    <w:rsid w:val="00E608F3"/>
    <w:rsid w:val="00E60DF9"/>
    <w:rsid w:val="00E62ECA"/>
    <w:rsid w:val="00E660B4"/>
    <w:rsid w:val="00E660E4"/>
    <w:rsid w:val="00E66630"/>
    <w:rsid w:val="00E70140"/>
    <w:rsid w:val="00E7107A"/>
    <w:rsid w:val="00E71B5F"/>
    <w:rsid w:val="00E73B07"/>
    <w:rsid w:val="00E7417F"/>
    <w:rsid w:val="00E7588D"/>
    <w:rsid w:val="00E7688D"/>
    <w:rsid w:val="00E77F80"/>
    <w:rsid w:val="00E813FE"/>
    <w:rsid w:val="00E8499C"/>
    <w:rsid w:val="00E85703"/>
    <w:rsid w:val="00E87B7A"/>
    <w:rsid w:val="00E92425"/>
    <w:rsid w:val="00E944F0"/>
    <w:rsid w:val="00E966FB"/>
    <w:rsid w:val="00EA1152"/>
    <w:rsid w:val="00EA1366"/>
    <w:rsid w:val="00EA1767"/>
    <w:rsid w:val="00EA2173"/>
    <w:rsid w:val="00EA2A34"/>
    <w:rsid w:val="00EA2E61"/>
    <w:rsid w:val="00EA4B08"/>
    <w:rsid w:val="00EA5594"/>
    <w:rsid w:val="00EA6E0F"/>
    <w:rsid w:val="00EB064C"/>
    <w:rsid w:val="00EB0974"/>
    <w:rsid w:val="00EB1705"/>
    <w:rsid w:val="00EB1CCD"/>
    <w:rsid w:val="00EB3E52"/>
    <w:rsid w:val="00EB41ED"/>
    <w:rsid w:val="00EB550A"/>
    <w:rsid w:val="00EB5630"/>
    <w:rsid w:val="00EB6BD9"/>
    <w:rsid w:val="00EB782F"/>
    <w:rsid w:val="00EB7DC0"/>
    <w:rsid w:val="00EC045F"/>
    <w:rsid w:val="00EC1816"/>
    <w:rsid w:val="00EC224C"/>
    <w:rsid w:val="00EC22D3"/>
    <w:rsid w:val="00EC2D55"/>
    <w:rsid w:val="00EC2EEF"/>
    <w:rsid w:val="00EC7525"/>
    <w:rsid w:val="00ED06F6"/>
    <w:rsid w:val="00ED2BB8"/>
    <w:rsid w:val="00ED476D"/>
    <w:rsid w:val="00ED75F6"/>
    <w:rsid w:val="00EE018D"/>
    <w:rsid w:val="00EE08AB"/>
    <w:rsid w:val="00EE0F3F"/>
    <w:rsid w:val="00EE2E4B"/>
    <w:rsid w:val="00EE3BA2"/>
    <w:rsid w:val="00EE42BF"/>
    <w:rsid w:val="00EE56A4"/>
    <w:rsid w:val="00EE6181"/>
    <w:rsid w:val="00EE6902"/>
    <w:rsid w:val="00EF1FAC"/>
    <w:rsid w:val="00EF691E"/>
    <w:rsid w:val="00EF6D24"/>
    <w:rsid w:val="00EF6F7C"/>
    <w:rsid w:val="00F00A23"/>
    <w:rsid w:val="00F00AB2"/>
    <w:rsid w:val="00F0169C"/>
    <w:rsid w:val="00F02494"/>
    <w:rsid w:val="00F0300A"/>
    <w:rsid w:val="00F03A94"/>
    <w:rsid w:val="00F040E7"/>
    <w:rsid w:val="00F046DD"/>
    <w:rsid w:val="00F04D1A"/>
    <w:rsid w:val="00F06B4E"/>
    <w:rsid w:val="00F06C82"/>
    <w:rsid w:val="00F0755B"/>
    <w:rsid w:val="00F11DB2"/>
    <w:rsid w:val="00F13D19"/>
    <w:rsid w:val="00F15600"/>
    <w:rsid w:val="00F21E2C"/>
    <w:rsid w:val="00F2234A"/>
    <w:rsid w:val="00F225A9"/>
    <w:rsid w:val="00F234B9"/>
    <w:rsid w:val="00F23EBD"/>
    <w:rsid w:val="00F240CF"/>
    <w:rsid w:val="00F24501"/>
    <w:rsid w:val="00F24EBC"/>
    <w:rsid w:val="00F25067"/>
    <w:rsid w:val="00F264E1"/>
    <w:rsid w:val="00F2681A"/>
    <w:rsid w:val="00F27CE1"/>
    <w:rsid w:val="00F30178"/>
    <w:rsid w:val="00F3038C"/>
    <w:rsid w:val="00F30CE4"/>
    <w:rsid w:val="00F31EF7"/>
    <w:rsid w:val="00F32C37"/>
    <w:rsid w:val="00F3378E"/>
    <w:rsid w:val="00F33D90"/>
    <w:rsid w:val="00F344DE"/>
    <w:rsid w:val="00F355EF"/>
    <w:rsid w:val="00F3659E"/>
    <w:rsid w:val="00F4053D"/>
    <w:rsid w:val="00F452F0"/>
    <w:rsid w:val="00F45872"/>
    <w:rsid w:val="00F45E41"/>
    <w:rsid w:val="00F45F80"/>
    <w:rsid w:val="00F4620E"/>
    <w:rsid w:val="00F47348"/>
    <w:rsid w:val="00F4737E"/>
    <w:rsid w:val="00F51C8D"/>
    <w:rsid w:val="00F54D55"/>
    <w:rsid w:val="00F56C93"/>
    <w:rsid w:val="00F56D92"/>
    <w:rsid w:val="00F56F77"/>
    <w:rsid w:val="00F60448"/>
    <w:rsid w:val="00F61310"/>
    <w:rsid w:val="00F63819"/>
    <w:rsid w:val="00F638E8"/>
    <w:rsid w:val="00F64938"/>
    <w:rsid w:val="00F701DF"/>
    <w:rsid w:val="00F702C3"/>
    <w:rsid w:val="00F70CA4"/>
    <w:rsid w:val="00F70FF3"/>
    <w:rsid w:val="00F714B1"/>
    <w:rsid w:val="00F74299"/>
    <w:rsid w:val="00F76778"/>
    <w:rsid w:val="00F77C96"/>
    <w:rsid w:val="00F806CB"/>
    <w:rsid w:val="00F8083F"/>
    <w:rsid w:val="00F811DA"/>
    <w:rsid w:val="00F8286B"/>
    <w:rsid w:val="00F82DA3"/>
    <w:rsid w:val="00F85592"/>
    <w:rsid w:val="00F85B65"/>
    <w:rsid w:val="00F8613B"/>
    <w:rsid w:val="00F8645C"/>
    <w:rsid w:val="00F86EDC"/>
    <w:rsid w:val="00F870CF"/>
    <w:rsid w:val="00F8745E"/>
    <w:rsid w:val="00F87C9E"/>
    <w:rsid w:val="00F911FA"/>
    <w:rsid w:val="00F91675"/>
    <w:rsid w:val="00FA1101"/>
    <w:rsid w:val="00FA175A"/>
    <w:rsid w:val="00FA23CF"/>
    <w:rsid w:val="00FA4495"/>
    <w:rsid w:val="00FA49BE"/>
    <w:rsid w:val="00FA4CDD"/>
    <w:rsid w:val="00FA517D"/>
    <w:rsid w:val="00FB01B1"/>
    <w:rsid w:val="00FB0231"/>
    <w:rsid w:val="00FB35DF"/>
    <w:rsid w:val="00FB51E8"/>
    <w:rsid w:val="00FB6972"/>
    <w:rsid w:val="00FB6BE9"/>
    <w:rsid w:val="00FB74A7"/>
    <w:rsid w:val="00FB79E5"/>
    <w:rsid w:val="00FC006F"/>
    <w:rsid w:val="00FC0D51"/>
    <w:rsid w:val="00FC11C7"/>
    <w:rsid w:val="00FC1EB7"/>
    <w:rsid w:val="00FC2A25"/>
    <w:rsid w:val="00FC3637"/>
    <w:rsid w:val="00FC365B"/>
    <w:rsid w:val="00FC48AF"/>
    <w:rsid w:val="00FC5C12"/>
    <w:rsid w:val="00FC5E81"/>
    <w:rsid w:val="00FC60F4"/>
    <w:rsid w:val="00FC6FA9"/>
    <w:rsid w:val="00FD0BD8"/>
    <w:rsid w:val="00FD27B3"/>
    <w:rsid w:val="00FD28A6"/>
    <w:rsid w:val="00FD5C9E"/>
    <w:rsid w:val="00FD6000"/>
    <w:rsid w:val="00FD6541"/>
    <w:rsid w:val="00FD7B95"/>
    <w:rsid w:val="00FE24A6"/>
    <w:rsid w:val="00FE2ACB"/>
    <w:rsid w:val="00FE3765"/>
    <w:rsid w:val="00FE4EE6"/>
    <w:rsid w:val="00FE6DF0"/>
    <w:rsid w:val="00FE7C22"/>
    <w:rsid w:val="00FF0187"/>
    <w:rsid w:val="00FF289E"/>
    <w:rsid w:val="00FF354C"/>
    <w:rsid w:val="00FF3660"/>
    <w:rsid w:val="00FF5DFC"/>
    <w:rsid w:val="00FF67FC"/>
    <w:rsid w:val="00FF7146"/>
    <w:rsid w:val="00FF76DD"/>
    <w:rsid w:val="00FF7E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2052E"/>
  <w15:docId w15:val="{BBEF61DC-8855-4A62-BA81-E559625B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3049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3049D"/>
  </w:style>
  <w:style w:type="paragraph" w:styleId="Piedepgina">
    <w:name w:val="footer"/>
    <w:basedOn w:val="Normal"/>
    <w:link w:val="PiedepginaCar"/>
    <w:uiPriority w:val="99"/>
    <w:unhideWhenUsed/>
    <w:rsid w:val="0013049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3049D"/>
  </w:style>
  <w:style w:type="paragraph" w:styleId="Prrafodelista">
    <w:name w:val="List Paragraph"/>
    <w:basedOn w:val="Normal"/>
    <w:uiPriority w:val="34"/>
    <w:qFormat/>
    <w:rsid w:val="005D165F"/>
    <w:pPr>
      <w:ind w:left="720"/>
      <w:contextualSpacing/>
    </w:pPr>
  </w:style>
  <w:style w:type="paragraph" w:styleId="Textonotapie">
    <w:name w:val="footnote text"/>
    <w:basedOn w:val="Normal"/>
    <w:link w:val="TextonotapieCar"/>
    <w:unhideWhenUsed/>
    <w:rsid w:val="00055BFC"/>
    <w:pPr>
      <w:spacing w:line="240" w:lineRule="auto"/>
    </w:pPr>
    <w:rPr>
      <w:sz w:val="20"/>
      <w:szCs w:val="20"/>
    </w:rPr>
  </w:style>
  <w:style w:type="character" w:customStyle="1" w:styleId="TextonotapieCar">
    <w:name w:val="Texto nota pie Car"/>
    <w:basedOn w:val="Fuentedeprrafopredeter"/>
    <w:link w:val="Textonotapie"/>
    <w:rsid w:val="00055BFC"/>
    <w:rPr>
      <w:sz w:val="20"/>
      <w:szCs w:val="20"/>
    </w:rPr>
  </w:style>
  <w:style w:type="character" w:styleId="Refdenotaalpie">
    <w:name w:val="footnote reference"/>
    <w:basedOn w:val="Fuentedeprrafopredeter"/>
    <w:unhideWhenUsed/>
    <w:rsid w:val="00055BFC"/>
    <w:rPr>
      <w:vertAlign w:val="superscript"/>
    </w:rPr>
  </w:style>
  <w:style w:type="character" w:styleId="Hipervnculo">
    <w:name w:val="Hyperlink"/>
    <w:basedOn w:val="Fuentedeprrafopredeter"/>
    <w:uiPriority w:val="99"/>
    <w:unhideWhenUsed/>
    <w:rsid w:val="00055BFC"/>
    <w:rPr>
      <w:color w:val="0000FF" w:themeColor="hyperlink"/>
      <w:u w:val="single"/>
    </w:rPr>
  </w:style>
  <w:style w:type="character" w:styleId="Hipervnculovisitado">
    <w:name w:val="FollowedHyperlink"/>
    <w:basedOn w:val="Fuentedeprrafopredeter"/>
    <w:uiPriority w:val="99"/>
    <w:semiHidden/>
    <w:unhideWhenUsed/>
    <w:rsid w:val="00DA0ED4"/>
    <w:rPr>
      <w:color w:val="800080" w:themeColor="followedHyperlink"/>
      <w:u w:val="single"/>
    </w:rPr>
  </w:style>
  <w:style w:type="table" w:styleId="Tablaconcuadrcula">
    <w:name w:val="Table Grid"/>
    <w:basedOn w:val="Tablanormal"/>
    <w:uiPriority w:val="39"/>
    <w:rsid w:val="00F85B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7409E4"/>
    <w:pPr>
      <w:spacing w:before="240" w:after="0" w:line="259" w:lineRule="auto"/>
      <w:outlineLvl w:val="9"/>
    </w:pPr>
    <w:rPr>
      <w:rFonts w:asciiTheme="majorHAnsi" w:eastAsiaTheme="majorEastAsia" w:hAnsiTheme="majorHAnsi" w:cstheme="majorBidi"/>
      <w:color w:val="365F91" w:themeColor="accent1" w:themeShade="BF"/>
      <w:sz w:val="32"/>
      <w:szCs w:val="32"/>
      <w:lang w:val="es-CO"/>
    </w:rPr>
  </w:style>
  <w:style w:type="paragraph" w:styleId="TDC1">
    <w:name w:val="toc 1"/>
    <w:basedOn w:val="Normal"/>
    <w:next w:val="Normal"/>
    <w:autoRedefine/>
    <w:uiPriority w:val="39"/>
    <w:unhideWhenUsed/>
    <w:rsid w:val="007409E4"/>
    <w:pPr>
      <w:spacing w:after="100"/>
    </w:pPr>
  </w:style>
  <w:style w:type="paragraph" w:styleId="TDC2">
    <w:name w:val="toc 2"/>
    <w:basedOn w:val="Normal"/>
    <w:next w:val="Normal"/>
    <w:autoRedefine/>
    <w:uiPriority w:val="39"/>
    <w:unhideWhenUsed/>
    <w:rsid w:val="007409E4"/>
    <w:pPr>
      <w:spacing w:after="100"/>
      <w:ind w:left="220"/>
    </w:pPr>
  </w:style>
  <w:style w:type="paragraph" w:styleId="NormalWeb">
    <w:name w:val="Normal (Web)"/>
    <w:basedOn w:val="Normal"/>
    <w:uiPriority w:val="99"/>
    <w:unhideWhenUsed/>
    <w:rsid w:val="00AF0A30"/>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baj">
    <w:name w:val="b_aj"/>
    <w:basedOn w:val="Fuentedeprrafopredeter"/>
    <w:rsid w:val="00D22C2D"/>
  </w:style>
  <w:style w:type="character" w:customStyle="1" w:styleId="highlight">
    <w:name w:val="highlight"/>
    <w:basedOn w:val="Fuentedeprrafopredeter"/>
    <w:rsid w:val="004037CA"/>
  </w:style>
  <w:style w:type="paragraph" w:customStyle="1" w:styleId="Default">
    <w:name w:val="Default"/>
    <w:rsid w:val="00DA6869"/>
    <w:pPr>
      <w:autoSpaceDE w:val="0"/>
      <w:autoSpaceDN w:val="0"/>
      <w:adjustRightInd w:val="0"/>
      <w:spacing w:line="240" w:lineRule="auto"/>
    </w:pPr>
    <w:rPr>
      <w:color w:val="000000"/>
      <w:sz w:val="24"/>
      <w:szCs w:val="24"/>
      <w:lang w:val="es-CO"/>
    </w:rPr>
  </w:style>
  <w:style w:type="paragraph" w:customStyle="1" w:styleId="K1">
    <w:name w:val="K1"/>
    <w:basedOn w:val="Normal"/>
    <w:link w:val="K1Car"/>
    <w:qFormat/>
    <w:rsid w:val="00362B47"/>
    <w:pPr>
      <w:pBdr>
        <w:left w:val="single" w:sz="18" w:space="4" w:color="auto"/>
      </w:pBdr>
      <w:shd w:val="pct10" w:color="auto" w:fill="auto"/>
      <w:spacing w:line="240" w:lineRule="auto"/>
      <w:ind w:left="720"/>
      <w:jc w:val="center"/>
    </w:pPr>
    <w:rPr>
      <w:rFonts w:ascii="Arial Narrow" w:hAnsi="Arial Narrow"/>
      <w:b/>
      <w:sz w:val="28"/>
      <w:szCs w:val="28"/>
    </w:rPr>
  </w:style>
  <w:style w:type="character" w:customStyle="1" w:styleId="K1Car">
    <w:name w:val="K1 Car"/>
    <w:basedOn w:val="Fuentedeprrafopredeter"/>
    <w:link w:val="K1"/>
    <w:rsid w:val="00362B47"/>
    <w:rPr>
      <w:rFonts w:ascii="Arial Narrow" w:hAnsi="Arial Narrow"/>
      <w:b/>
      <w:sz w:val="28"/>
      <w:szCs w:val="28"/>
      <w:shd w:val="pct10" w:color="auto" w:fill="auto"/>
    </w:rPr>
  </w:style>
  <w:style w:type="character" w:customStyle="1" w:styleId="iaj">
    <w:name w:val="i_aj"/>
    <w:basedOn w:val="Fuentedeprrafopredeter"/>
    <w:rsid w:val="00D00AF7"/>
  </w:style>
  <w:style w:type="character" w:customStyle="1" w:styleId="letra14pt">
    <w:name w:val="letra14pt"/>
    <w:basedOn w:val="Fuentedeprrafopredeter"/>
    <w:rsid w:val="005D48DC"/>
  </w:style>
  <w:style w:type="paragraph" w:customStyle="1" w:styleId="margenizq0punto5margender1punto0">
    <w:name w:val="margen_izq_0punto5_margen_der_1punto0"/>
    <w:basedOn w:val="Normal"/>
    <w:rsid w:val="005D48DC"/>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margenizq0punto5margender0punto5">
    <w:name w:val="margen_izq_0punto5_margen_der_0punto5"/>
    <w:basedOn w:val="Normal"/>
    <w:rsid w:val="005D48DC"/>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Textonotaalfinal">
    <w:name w:val="endnote text"/>
    <w:basedOn w:val="Normal"/>
    <w:link w:val="TextonotaalfinalCar"/>
    <w:uiPriority w:val="99"/>
    <w:semiHidden/>
    <w:unhideWhenUsed/>
    <w:rsid w:val="00AF07C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AF07C3"/>
    <w:rPr>
      <w:sz w:val="20"/>
      <w:szCs w:val="20"/>
    </w:rPr>
  </w:style>
  <w:style w:type="character" w:styleId="Refdenotaalfinal">
    <w:name w:val="endnote reference"/>
    <w:basedOn w:val="Fuentedeprrafopredeter"/>
    <w:uiPriority w:val="99"/>
    <w:semiHidden/>
    <w:unhideWhenUsed/>
    <w:rsid w:val="00AF07C3"/>
    <w:rPr>
      <w:vertAlign w:val="superscript"/>
    </w:rPr>
  </w:style>
  <w:style w:type="character" w:styleId="Mencinsinresolver">
    <w:name w:val="Unresolved Mention"/>
    <w:basedOn w:val="Fuentedeprrafopredeter"/>
    <w:uiPriority w:val="99"/>
    <w:semiHidden/>
    <w:unhideWhenUsed/>
    <w:rsid w:val="00AA68E7"/>
    <w:rPr>
      <w:color w:val="605E5C"/>
      <w:shd w:val="clear" w:color="auto" w:fill="E1DFDD"/>
    </w:rPr>
  </w:style>
  <w:style w:type="character" w:customStyle="1" w:styleId="markedcontent">
    <w:name w:val="markedcontent"/>
    <w:basedOn w:val="Fuentedeprrafopredeter"/>
    <w:rsid w:val="00FC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9708">
      <w:bodyDiv w:val="1"/>
      <w:marLeft w:val="0"/>
      <w:marRight w:val="0"/>
      <w:marTop w:val="0"/>
      <w:marBottom w:val="0"/>
      <w:divBdr>
        <w:top w:val="none" w:sz="0" w:space="0" w:color="auto"/>
        <w:left w:val="none" w:sz="0" w:space="0" w:color="auto"/>
        <w:bottom w:val="none" w:sz="0" w:space="0" w:color="auto"/>
        <w:right w:val="none" w:sz="0" w:space="0" w:color="auto"/>
      </w:divBdr>
    </w:div>
    <w:div w:id="492335307">
      <w:bodyDiv w:val="1"/>
      <w:marLeft w:val="0"/>
      <w:marRight w:val="0"/>
      <w:marTop w:val="0"/>
      <w:marBottom w:val="0"/>
      <w:divBdr>
        <w:top w:val="none" w:sz="0" w:space="0" w:color="auto"/>
        <w:left w:val="none" w:sz="0" w:space="0" w:color="auto"/>
        <w:bottom w:val="none" w:sz="0" w:space="0" w:color="auto"/>
        <w:right w:val="none" w:sz="0" w:space="0" w:color="auto"/>
      </w:divBdr>
      <w:divsChild>
        <w:div w:id="1646860960">
          <w:marLeft w:val="0"/>
          <w:marRight w:val="0"/>
          <w:marTop w:val="0"/>
          <w:marBottom w:val="0"/>
          <w:divBdr>
            <w:top w:val="none" w:sz="0" w:space="0" w:color="auto"/>
            <w:left w:val="none" w:sz="0" w:space="0" w:color="auto"/>
            <w:bottom w:val="none" w:sz="0" w:space="0" w:color="auto"/>
            <w:right w:val="none" w:sz="0" w:space="0" w:color="auto"/>
          </w:divBdr>
        </w:div>
        <w:div w:id="237634871">
          <w:marLeft w:val="0"/>
          <w:marRight w:val="0"/>
          <w:marTop w:val="0"/>
          <w:marBottom w:val="0"/>
          <w:divBdr>
            <w:top w:val="none" w:sz="0" w:space="0" w:color="auto"/>
            <w:left w:val="none" w:sz="0" w:space="0" w:color="auto"/>
            <w:bottom w:val="none" w:sz="0" w:space="0" w:color="auto"/>
            <w:right w:val="none" w:sz="0" w:space="0" w:color="auto"/>
          </w:divBdr>
        </w:div>
      </w:divsChild>
    </w:div>
    <w:div w:id="511533803">
      <w:bodyDiv w:val="1"/>
      <w:marLeft w:val="0"/>
      <w:marRight w:val="0"/>
      <w:marTop w:val="0"/>
      <w:marBottom w:val="0"/>
      <w:divBdr>
        <w:top w:val="none" w:sz="0" w:space="0" w:color="auto"/>
        <w:left w:val="none" w:sz="0" w:space="0" w:color="auto"/>
        <w:bottom w:val="none" w:sz="0" w:space="0" w:color="auto"/>
        <w:right w:val="none" w:sz="0" w:space="0" w:color="auto"/>
      </w:divBdr>
    </w:div>
    <w:div w:id="692340130">
      <w:bodyDiv w:val="1"/>
      <w:marLeft w:val="0"/>
      <w:marRight w:val="0"/>
      <w:marTop w:val="0"/>
      <w:marBottom w:val="0"/>
      <w:divBdr>
        <w:top w:val="none" w:sz="0" w:space="0" w:color="auto"/>
        <w:left w:val="none" w:sz="0" w:space="0" w:color="auto"/>
        <w:bottom w:val="none" w:sz="0" w:space="0" w:color="auto"/>
        <w:right w:val="none" w:sz="0" w:space="0" w:color="auto"/>
      </w:divBdr>
    </w:div>
    <w:div w:id="738672444">
      <w:bodyDiv w:val="1"/>
      <w:marLeft w:val="0"/>
      <w:marRight w:val="0"/>
      <w:marTop w:val="0"/>
      <w:marBottom w:val="0"/>
      <w:divBdr>
        <w:top w:val="none" w:sz="0" w:space="0" w:color="auto"/>
        <w:left w:val="none" w:sz="0" w:space="0" w:color="auto"/>
        <w:bottom w:val="none" w:sz="0" w:space="0" w:color="auto"/>
        <w:right w:val="none" w:sz="0" w:space="0" w:color="auto"/>
      </w:divBdr>
    </w:div>
    <w:div w:id="882715076">
      <w:bodyDiv w:val="1"/>
      <w:marLeft w:val="0"/>
      <w:marRight w:val="0"/>
      <w:marTop w:val="0"/>
      <w:marBottom w:val="0"/>
      <w:divBdr>
        <w:top w:val="none" w:sz="0" w:space="0" w:color="auto"/>
        <w:left w:val="none" w:sz="0" w:space="0" w:color="auto"/>
        <w:bottom w:val="none" w:sz="0" w:space="0" w:color="auto"/>
        <w:right w:val="none" w:sz="0" w:space="0" w:color="auto"/>
      </w:divBdr>
    </w:div>
    <w:div w:id="959068112">
      <w:bodyDiv w:val="1"/>
      <w:marLeft w:val="0"/>
      <w:marRight w:val="0"/>
      <w:marTop w:val="0"/>
      <w:marBottom w:val="0"/>
      <w:divBdr>
        <w:top w:val="none" w:sz="0" w:space="0" w:color="auto"/>
        <w:left w:val="none" w:sz="0" w:space="0" w:color="auto"/>
        <w:bottom w:val="none" w:sz="0" w:space="0" w:color="auto"/>
        <w:right w:val="none" w:sz="0" w:space="0" w:color="auto"/>
      </w:divBdr>
    </w:div>
    <w:div w:id="1051811639">
      <w:bodyDiv w:val="1"/>
      <w:marLeft w:val="0"/>
      <w:marRight w:val="0"/>
      <w:marTop w:val="0"/>
      <w:marBottom w:val="0"/>
      <w:divBdr>
        <w:top w:val="none" w:sz="0" w:space="0" w:color="auto"/>
        <w:left w:val="none" w:sz="0" w:space="0" w:color="auto"/>
        <w:bottom w:val="none" w:sz="0" w:space="0" w:color="auto"/>
        <w:right w:val="none" w:sz="0" w:space="0" w:color="auto"/>
      </w:divBdr>
    </w:div>
    <w:div w:id="1182276040">
      <w:bodyDiv w:val="1"/>
      <w:marLeft w:val="0"/>
      <w:marRight w:val="0"/>
      <w:marTop w:val="0"/>
      <w:marBottom w:val="0"/>
      <w:divBdr>
        <w:top w:val="none" w:sz="0" w:space="0" w:color="auto"/>
        <w:left w:val="none" w:sz="0" w:space="0" w:color="auto"/>
        <w:bottom w:val="none" w:sz="0" w:space="0" w:color="auto"/>
        <w:right w:val="none" w:sz="0" w:space="0" w:color="auto"/>
      </w:divBdr>
    </w:div>
    <w:div w:id="1533883503">
      <w:bodyDiv w:val="1"/>
      <w:marLeft w:val="0"/>
      <w:marRight w:val="0"/>
      <w:marTop w:val="0"/>
      <w:marBottom w:val="0"/>
      <w:divBdr>
        <w:top w:val="none" w:sz="0" w:space="0" w:color="auto"/>
        <w:left w:val="none" w:sz="0" w:space="0" w:color="auto"/>
        <w:bottom w:val="none" w:sz="0" w:space="0" w:color="auto"/>
        <w:right w:val="none" w:sz="0" w:space="0" w:color="auto"/>
      </w:divBdr>
    </w:div>
    <w:div w:id="1636983712">
      <w:bodyDiv w:val="1"/>
      <w:marLeft w:val="0"/>
      <w:marRight w:val="0"/>
      <w:marTop w:val="0"/>
      <w:marBottom w:val="0"/>
      <w:divBdr>
        <w:top w:val="none" w:sz="0" w:space="0" w:color="auto"/>
        <w:left w:val="none" w:sz="0" w:space="0" w:color="auto"/>
        <w:bottom w:val="none" w:sz="0" w:space="0" w:color="auto"/>
        <w:right w:val="none" w:sz="0" w:space="0" w:color="auto"/>
      </w:divBdr>
    </w:div>
    <w:div w:id="1664162420">
      <w:bodyDiv w:val="1"/>
      <w:marLeft w:val="0"/>
      <w:marRight w:val="0"/>
      <w:marTop w:val="0"/>
      <w:marBottom w:val="0"/>
      <w:divBdr>
        <w:top w:val="none" w:sz="0" w:space="0" w:color="auto"/>
        <w:left w:val="none" w:sz="0" w:space="0" w:color="auto"/>
        <w:bottom w:val="none" w:sz="0" w:space="0" w:color="auto"/>
        <w:right w:val="none" w:sz="0" w:space="0" w:color="auto"/>
      </w:divBdr>
      <w:divsChild>
        <w:div w:id="1321343834">
          <w:marLeft w:val="0"/>
          <w:marRight w:val="0"/>
          <w:marTop w:val="0"/>
          <w:marBottom w:val="0"/>
          <w:divBdr>
            <w:top w:val="none" w:sz="0" w:space="0" w:color="auto"/>
            <w:left w:val="none" w:sz="0" w:space="0" w:color="auto"/>
            <w:bottom w:val="none" w:sz="0" w:space="0" w:color="auto"/>
            <w:right w:val="none" w:sz="0" w:space="0" w:color="auto"/>
          </w:divBdr>
          <w:divsChild>
            <w:div w:id="63072553">
              <w:marLeft w:val="0"/>
              <w:marRight w:val="0"/>
              <w:marTop w:val="0"/>
              <w:marBottom w:val="0"/>
              <w:divBdr>
                <w:top w:val="none" w:sz="0" w:space="0" w:color="auto"/>
                <w:left w:val="none" w:sz="0" w:space="0" w:color="auto"/>
                <w:bottom w:val="none" w:sz="0" w:space="0" w:color="auto"/>
                <w:right w:val="none" w:sz="0" w:space="0" w:color="auto"/>
              </w:divBdr>
              <w:divsChild>
                <w:div w:id="240994085">
                  <w:marLeft w:val="0"/>
                  <w:marRight w:val="0"/>
                  <w:marTop w:val="0"/>
                  <w:marBottom w:val="0"/>
                  <w:divBdr>
                    <w:top w:val="none" w:sz="0" w:space="0" w:color="auto"/>
                    <w:left w:val="none" w:sz="0" w:space="0" w:color="auto"/>
                    <w:bottom w:val="none" w:sz="0" w:space="0" w:color="auto"/>
                    <w:right w:val="none" w:sz="0" w:space="0" w:color="auto"/>
                  </w:divBdr>
                </w:div>
              </w:divsChild>
            </w:div>
            <w:div w:id="2028173696">
              <w:marLeft w:val="0"/>
              <w:marRight w:val="0"/>
              <w:marTop w:val="0"/>
              <w:marBottom w:val="0"/>
              <w:divBdr>
                <w:top w:val="none" w:sz="0" w:space="0" w:color="auto"/>
                <w:left w:val="none" w:sz="0" w:space="0" w:color="auto"/>
                <w:bottom w:val="none" w:sz="0" w:space="0" w:color="auto"/>
                <w:right w:val="none" w:sz="0" w:space="0" w:color="auto"/>
              </w:divBdr>
              <w:divsChild>
                <w:div w:id="15877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9267">
          <w:marLeft w:val="0"/>
          <w:marRight w:val="0"/>
          <w:marTop w:val="0"/>
          <w:marBottom w:val="0"/>
          <w:divBdr>
            <w:top w:val="none" w:sz="0" w:space="0" w:color="auto"/>
            <w:left w:val="none" w:sz="0" w:space="0" w:color="auto"/>
            <w:bottom w:val="none" w:sz="0" w:space="0" w:color="auto"/>
            <w:right w:val="none" w:sz="0" w:space="0" w:color="auto"/>
          </w:divBdr>
        </w:div>
        <w:div w:id="197160135">
          <w:marLeft w:val="0"/>
          <w:marRight w:val="0"/>
          <w:marTop w:val="0"/>
          <w:marBottom w:val="0"/>
          <w:divBdr>
            <w:top w:val="none" w:sz="0" w:space="0" w:color="auto"/>
            <w:left w:val="none" w:sz="0" w:space="0" w:color="auto"/>
            <w:bottom w:val="none" w:sz="0" w:space="0" w:color="auto"/>
            <w:right w:val="none" w:sz="0" w:space="0" w:color="auto"/>
          </w:divBdr>
        </w:div>
        <w:div w:id="1100491041">
          <w:marLeft w:val="0"/>
          <w:marRight w:val="0"/>
          <w:marTop w:val="0"/>
          <w:marBottom w:val="0"/>
          <w:divBdr>
            <w:top w:val="none" w:sz="0" w:space="0" w:color="auto"/>
            <w:left w:val="none" w:sz="0" w:space="0" w:color="auto"/>
            <w:bottom w:val="none" w:sz="0" w:space="0" w:color="auto"/>
            <w:right w:val="none" w:sz="0" w:space="0" w:color="auto"/>
          </w:divBdr>
        </w:div>
        <w:div w:id="859582379">
          <w:marLeft w:val="0"/>
          <w:marRight w:val="0"/>
          <w:marTop w:val="0"/>
          <w:marBottom w:val="0"/>
          <w:divBdr>
            <w:top w:val="none" w:sz="0" w:space="0" w:color="auto"/>
            <w:left w:val="none" w:sz="0" w:space="0" w:color="auto"/>
            <w:bottom w:val="none" w:sz="0" w:space="0" w:color="auto"/>
            <w:right w:val="none" w:sz="0" w:space="0" w:color="auto"/>
          </w:divBdr>
        </w:div>
        <w:div w:id="840699709">
          <w:marLeft w:val="0"/>
          <w:marRight w:val="0"/>
          <w:marTop w:val="0"/>
          <w:marBottom w:val="0"/>
          <w:divBdr>
            <w:top w:val="none" w:sz="0" w:space="0" w:color="auto"/>
            <w:left w:val="none" w:sz="0" w:space="0" w:color="auto"/>
            <w:bottom w:val="none" w:sz="0" w:space="0" w:color="auto"/>
            <w:right w:val="none" w:sz="0" w:space="0" w:color="auto"/>
          </w:divBdr>
        </w:div>
        <w:div w:id="658971379">
          <w:marLeft w:val="0"/>
          <w:marRight w:val="0"/>
          <w:marTop w:val="0"/>
          <w:marBottom w:val="0"/>
          <w:divBdr>
            <w:top w:val="none" w:sz="0" w:space="0" w:color="auto"/>
            <w:left w:val="none" w:sz="0" w:space="0" w:color="auto"/>
            <w:bottom w:val="none" w:sz="0" w:space="0" w:color="auto"/>
            <w:right w:val="none" w:sz="0" w:space="0" w:color="auto"/>
          </w:divBdr>
        </w:div>
        <w:div w:id="609824695">
          <w:marLeft w:val="0"/>
          <w:marRight w:val="0"/>
          <w:marTop w:val="0"/>
          <w:marBottom w:val="0"/>
          <w:divBdr>
            <w:top w:val="none" w:sz="0" w:space="0" w:color="auto"/>
            <w:left w:val="none" w:sz="0" w:space="0" w:color="auto"/>
            <w:bottom w:val="none" w:sz="0" w:space="0" w:color="auto"/>
            <w:right w:val="none" w:sz="0" w:space="0" w:color="auto"/>
          </w:divBdr>
        </w:div>
        <w:div w:id="85343348">
          <w:marLeft w:val="0"/>
          <w:marRight w:val="0"/>
          <w:marTop w:val="0"/>
          <w:marBottom w:val="0"/>
          <w:divBdr>
            <w:top w:val="none" w:sz="0" w:space="0" w:color="auto"/>
            <w:left w:val="none" w:sz="0" w:space="0" w:color="auto"/>
            <w:bottom w:val="none" w:sz="0" w:space="0" w:color="auto"/>
            <w:right w:val="none" w:sz="0" w:space="0" w:color="auto"/>
          </w:divBdr>
        </w:div>
      </w:divsChild>
    </w:div>
    <w:div w:id="1898853656">
      <w:bodyDiv w:val="1"/>
      <w:marLeft w:val="0"/>
      <w:marRight w:val="0"/>
      <w:marTop w:val="0"/>
      <w:marBottom w:val="0"/>
      <w:divBdr>
        <w:top w:val="none" w:sz="0" w:space="0" w:color="auto"/>
        <w:left w:val="none" w:sz="0" w:space="0" w:color="auto"/>
        <w:bottom w:val="none" w:sz="0" w:space="0" w:color="auto"/>
        <w:right w:val="none" w:sz="0" w:space="0" w:color="auto"/>
      </w:divBdr>
    </w:div>
    <w:div w:id="1927228010">
      <w:bodyDiv w:val="1"/>
      <w:marLeft w:val="0"/>
      <w:marRight w:val="0"/>
      <w:marTop w:val="0"/>
      <w:marBottom w:val="0"/>
      <w:divBdr>
        <w:top w:val="none" w:sz="0" w:space="0" w:color="auto"/>
        <w:left w:val="none" w:sz="0" w:space="0" w:color="auto"/>
        <w:bottom w:val="none" w:sz="0" w:space="0" w:color="auto"/>
        <w:right w:val="none" w:sz="0" w:space="0" w:color="auto"/>
      </w:divBdr>
      <w:divsChild>
        <w:div w:id="391077746">
          <w:marLeft w:val="0"/>
          <w:marRight w:val="0"/>
          <w:marTop w:val="0"/>
          <w:marBottom w:val="0"/>
          <w:divBdr>
            <w:top w:val="none" w:sz="0" w:space="0" w:color="auto"/>
            <w:left w:val="none" w:sz="0" w:space="0" w:color="auto"/>
            <w:bottom w:val="none" w:sz="0" w:space="0" w:color="auto"/>
            <w:right w:val="none" w:sz="0" w:space="0" w:color="auto"/>
          </w:divBdr>
        </w:div>
        <w:div w:id="15364985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01A5B-185D-4524-A4DB-45BA4FE0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9320</Words>
  <Characters>51266</Characters>
  <Application>Microsoft Office Word</Application>
  <DocSecurity>8</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dc:creator>
  <cp:lastModifiedBy>Hasbleidy Suarez Sanchez</cp:lastModifiedBy>
  <cp:revision>2</cp:revision>
  <cp:lastPrinted>2022-06-08T16:21:00Z</cp:lastPrinted>
  <dcterms:created xsi:type="dcterms:W3CDTF">2022-06-09T17:35:00Z</dcterms:created>
  <dcterms:modified xsi:type="dcterms:W3CDTF">2022-06-09T17:35:00Z</dcterms:modified>
</cp:coreProperties>
</file>